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CFC9" w14:textId="7349FCFB" w:rsidR="00D21716" w:rsidRPr="006758F4" w:rsidRDefault="00F970C7" w:rsidP="006758F4">
      <w:pPr>
        <w:pStyle w:val="Heading1"/>
        <w:keepNext w:val="0"/>
        <w:keepLines w:val="0"/>
        <w:spacing w:before="360" w:after="0"/>
        <w:rPr>
          <w:rFonts w:eastAsiaTheme="majorEastAsia"/>
          <w:color w:val="205F7E"/>
          <w:sz w:val="32"/>
          <w:szCs w:val="32"/>
          <w:lang w:val="fr-CA"/>
        </w:rPr>
      </w:pPr>
      <w:bookmarkStart w:id="0" w:name="_GoBack"/>
      <w:bookmarkEnd w:id="0"/>
      <w:r w:rsidRPr="00524931">
        <w:rPr>
          <w:sz w:val="32"/>
          <w:szCs w:val="32"/>
          <w:lang w:val="fr-CA"/>
        </w:rPr>
        <w:drawing>
          <wp:anchor distT="0" distB="0" distL="114300" distR="114300" simplePos="0" relativeHeight="251663360" behindDoc="0" locked="0" layoutInCell="1" allowOverlap="1" wp14:anchorId="445D17CC" wp14:editId="4266CD51">
            <wp:simplePos x="0" y="0"/>
            <wp:positionH relativeFrom="page">
              <wp:posOffset>925830</wp:posOffset>
            </wp:positionH>
            <wp:positionV relativeFrom="page">
              <wp:posOffset>574675</wp:posOffset>
            </wp:positionV>
            <wp:extent cx="2040255" cy="998855"/>
            <wp:effectExtent l="0" t="0" r="0" b="0"/>
            <wp:wrapNone/>
            <wp:docPr id="11" name="Picture 11" descr="usr:00 NEW 00:PUBLIC AFFAIRS AND COMMUNICATIONS:Images and Graphics:Graphics:LOGOS:CCAC Logo 2018:CCAC Logo 2018 Horizont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r:00 NEW 00:PUBLIC AFFAIRS AND COMMUNICATIONS:Images and Graphics:Graphics:LOGOS:CCAC Logo 2018:CCAC Logo 2018 Horizontal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998855"/>
                    </a:xfrm>
                    <a:prstGeom prst="rect">
                      <a:avLst/>
                    </a:prstGeom>
                    <a:noFill/>
                    <a:ln>
                      <a:noFill/>
                    </a:ln>
                  </pic:spPr>
                </pic:pic>
              </a:graphicData>
            </a:graphic>
          </wp:anchor>
        </w:drawing>
      </w:r>
      <w:r w:rsidR="006758F4" w:rsidRPr="006758F4">
        <w:t xml:space="preserve"> </w:t>
      </w:r>
      <w:r w:rsidR="006758F4" w:rsidRPr="006758F4">
        <w:rPr>
          <w:rFonts w:eastAsiaTheme="minorHAnsi"/>
          <w:bCs w:val="0"/>
          <w:noProof w:val="0"/>
          <w:color w:val="205F7E"/>
          <w:sz w:val="32"/>
          <w:szCs w:val="32"/>
          <w:lang w:val="en-CA"/>
        </w:rPr>
        <w:t>FORMULAIRE POUR LA PROCÉDURE SIMPLIFIÉE D’ÉVALUATION DU MÉRITE PÉDAGOGIQUE</w:t>
      </w:r>
    </w:p>
    <w:p w14:paraId="34B64D21" w14:textId="315C9CEB" w:rsidR="00312D7F" w:rsidRPr="008717E2" w:rsidRDefault="006758F4" w:rsidP="006758F4">
      <w:pPr>
        <w:spacing w:after="360"/>
        <w:jc w:val="center"/>
        <w:rPr>
          <w:b/>
          <w:sz w:val="28"/>
          <w:szCs w:val="28"/>
          <w:lang w:val="fr-CA"/>
        </w:rPr>
      </w:pPr>
      <w:r w:rsidRPr="006758F4">
        <w:rPr>
          <w:rFonts w:ascii="Arial" w:hAnsi="Arial" w:cs="Arial"/>
          <w:b/>
          <w:color w:val="205F7E"/>
          <w:szCs w:val="24"/>
          <w:lang w:val="fr-CA"/>
        </w:rPr>
        <w:t>Modèle de formulaire pour les évaluateurs</w:t>
      </w:r>
    </w:p>
    <w:p w14:paraId="568D3E7E" w14:textId="40F7CF69" w:rsidR="00F970C7" w:rsidRPr="008717E2" w:rsidRDefault="00F970C7" w:rsidP="00F970C7">
      <w:pPr>
        <w:spacing w:before="240" w:after="240"/>
        <w:jc w:val="right"/>
        <w:rPr>
          <w:rFonts w:ascii="Arial" w:hAnsi="Arial" w:cs="Arial"/>
          <w:sz w:val="28"/>
          <w:szCs w:val="28"/>
          <w:lang w:val="fr-CA"/>
        </w:rPr>
      </w:pPr>
      <w:r w:rsidRPr="008717E2">
        <w:rPr>
          <w:rFonts w:ascii="Arial" w:hAnsi="Arial" w:cs="Arial"/>
          <w:b/>
          <w:szCs w:val="24"/>
          <w:lang w:val="fr-CA"/>
        </w:rPr>
        <w:t xml:space="preserve">DATE DE </w:t>
      </w:r>
      <w:r w:rsidR="006758F4">
        <w:rPr>
          <w:rFonts w:ascii="Arial" w:hAnsi="Arial" w:cs="Arial"/>
          <w:b/>
          <w:szCs w:val="24"/>
          <w:lang w:val="fr-CA"/>
        </w:rPr>
        <w:t>RÉVISION</w:t>
      </w:r>
      <w:r w:rsidRPr="008717E2">
        <w:rPr>
          <w:rFonts w:ascii="Arial" w:hAnsi="Arial" w:cs="Arial"/>
          <w:szCs w:val="24"/>
          <w:lang w:val="fr-CA"/>
        </w:rPr>
        <w:t xml:space="preserve"> : </w:t>
      </w:r>
      <w:r w:rsidR="006758F4">
        <w:rPr>
          <w:rFonts w:ascii="Arial" w:hAnsi="Arial" w:cs="Arial"/>
          <w:szCs w:val="24"/>
          <w:lang w:val="fr-CA"/>
        </w:rPr>
        <w:t>Avril</w:t>
      </w:r>
      <w:r w:rsidR="00CD639C">
        <w:rPr>
          <w:rFonts w:ascii="Arial" w:hAnsi="Arial" w:cs="Arial"/>
          <w:szCs w:val="24"/>
          <w:lang w:val="fr-CA"/>
        </w:rPr>
        <w:t xml:space="preserve"> 2020</w:t>
      </w:r>
    </w:p>
    <w:p w14:paraId="3529BAED" w14:textId="3CC670C7" w:rsidR="00DF53CB" w:rsidRPr="008717E2" w:rsidRDefault="00C978D8" w:rsidP="006C6C14">
      <w:pPr>
        <w:rPr>
          <w:lang w:val="fr-CA"/>
        </w:rPr>
      </w:pPr>
      <w:r w:rsidRPr="008717E2">
        <w:rPr>
          <w:lang w:val="fr-CA"/>
        </w:rPr>
        <w:t>Un certain nombre d</w:t>
      </w:r>
      <w:r w:rsidR="003D1C44" w:rsidRPr="008717E2">
        <w:rPr>
          <w:lang w:val="fr-CA"/>
        </w:rPr>
        <w:t>’</w:t>
      </w:r>
      <w:r w:rsidRPr="008717E2">
        <w:rPr>
          <w:lang w:val="fr-CA"/>
        </w:rPr>
        <w:t xml:space="preserve">éléments doivent être pris en compte pour déterminer si </w:t>
      </w:r>
      <w:r w:rsidR="0030533B" w:rsidRPr="008717E2">
        <w:rPr>
          <w:lang w:val="fr-CA"/>
        </w:rPr>
        <w:t xml:space="preserve">l’activité d’enseignement ou de formation </w:t>
      </w:r>
      <w:r w:rsidRPr="008717E2">
        <w:rPr>
          <w:lang w:val="fr-CA"/>
        </w:rPr>
        <w:t xml:space="preserve">faisant appel à des animaux a un mérite pédagogique. Dans le cadre de la </w:t>
      </w:r>
      <w:hyperlink r:id="rId9" w:history="1">
        <w:r w:rsidRPr="008717E2">
          <w:rPr>
            <w:rStyle w:val="Hyperlink"/>
            <w:lang w:val="fr-CA"/>
          </w:rPr>
          <w:t>politique</w:t>
        </w:r>
      </w:hyperlink>
      <w:r w:rsidRPr="008717E2">
        <w:rPr>
          <w:lang w:val="fr-CA"/>
        </w:rPr>
        <w:t>, l</w:t>
      </w:r>
      <w:r w:rsidR="003D1C44" w:rsidRPr="008717E2">
        <w:rPr>
          <w:lang w:val="fr-CA"/>
        </w:rPr>
        <w:t>’</w:t>
      </w:r>
      <w:r w:rsidRPr="008717E2">
        <w:rPr>
          <w:lang w:val="fr-CA"/>
        </w:rPr>
        <w:t xml:space="preserve">objectif de </w:t>
      </w:r>
      <w:r w:rsidR="006C6C14" w:rsidRPr="008717E2">
        <w:rPr>
          <w:lang w:val="fr-CA"/>
        </w:rPr>
        <w:t>cet examen</w:t>
      </w:r>
      <w:r w:rsidRPr="008717E2">
        <w:rPr>
          <w:lang w:val="fr-CA"/>
        </w:rPr>
        <w:t xml:space="preserve"> est d</w:t>
      </w:r>
      <w:r w:rsidR="006C6C14" w:rsidRPr="008717E2">
        <w:rPr>
          <w:lang w:val="fr-CA"/>
        </w:rPr>
        <w:t>e détermin</w:t>
      </w:r>
      <w:r w:rsidRPr="008717E2">
        <w:rPr>
          <w:lang w:val="fr-CA"/>
        </w:rPr>
        <w:t>er si le modèle animal vivant proposé p</w:t>
      </w:r>
      <w:r w:rsidR="006C6C14" w:rsidRPr="008717E2">
        <w:rPr>
          <w:lang w:val="fr-CA"/>
        </w:rPr>
        <w:t>ou</w:t>
      </w:r>
      <w:r w:rsidRPr="008717E2">
        <w:rPr>
          <w:lang w:val="fr-CA"/>
        </w:rPr>
        <w:t xml:space="preserve">r le </w:t>
      </w:r>
      <w:r w:rsidR="003E1C00" w:rsidRPr="008717E2">
        <w:rPr>
          <w:lang w:val="fr-CA"/>
        </w:rPr>
        <w:t>cours</w:t>
      </w:r>
      <w:r w:rsidRPr="008717E2">
        <w:rPr>
          <w:lang w:val="fr-CA"/>
        </w:rPr>
        <w:t xml:space="preserve"> est le meilleur modèle d</w:t>
      </w:r>
      <w:r w:rsidR="003D1C44" w:rsidRPr="008717E2">
        <w:rPr>
          <w:lang w:val="fr-CA"/>
        </w:rPr>
        <w:t>’</w:t>
      </w:r>
      <w:r w:rsidRPr="008717E2">
        <w:rPr>
          <w:lang w:val="fr-CA"/>
        </w:rPr>
        <w:t>apprentissage pour atteindre les résultats d</w:t>
      </w:r>
      <w:r w:rsidR="003D1C44" w:rsidRPr="008717E2">
        <w:rPr>
          <w:lang w:val="fr-CA"/>
        </w:rPr>
        <w:t>’</w:t>
      </w:r>
      <w:r w:rsidRPr="008717E2">
        <w:rPr>
          <w:lang w:val="fr-CA"/>
        </w:rPr>
        <w:t xml:space="preserve">apprentissage voulus. </w:t>
      </w:r>
      <w:r w:rsidR="003E1C00" w:rsidRPr="008717E2">
        <w:rPr>
          <w:lang w:val="fr-CA"/>
        </w:rPr>
        <w:t>Il s’agit donc de répondre à la question suivante :</w:t>
      </w:r>
      <w:r w:rsidRPr="008717E2">
        <w:rPr>
          <w:lang w:val="fr-CA"/>
        </w:rPr>
        <w:t xml:space="preserve"> </w:t>
      </w:r>
      <w:r w:rsidR="00025CAB" w:rsidRPr="008717E2">
        <w:rPr>
          <w:lang w:val="fr-CA"/>
        </w:rPr>
        <w:t xml:space="preserve">le modèle animal est-il essentiel ou peut-il être remplacé par un mannequin ou un modèle informatique (exemples de remplacement complet) ou par des </w:t>
      </w:r>
      <w:r w:rsidR="003975B7" w:rsidRPr="008717E2">
        <w:rPr>
          <w:lang w:val="fr-CA"/>
        </w:rPr>
        <w:t>œufs</w:t>
      </w:r>
      <w:r w:rsidRPr="008717E2">
        <w:rPr>
          <w:lang w:val="fr-CA"/>
        </w:rPr>
        <w:t xml:space="preserve">, </w:t>
      </w:r>
      <w:r w:rsidR="00025CAB" w:rsidRPr="008717E2">
        <w:rPr>
          <w:lang w:val="fr-CA"/>
        </w:rPr>
        <w:t xml:space="preserve">des </w:t>
      </w:r>
      <w:r w:rsidRPr="008717E2">
        <w:rPr>
          <w:lang w:val="fr-CA"/>
        </w:rPr>
        <w:t>cultures cellulaires,</w:t>
      </w:r>
      <w:r w:rsidR="00025CAB" w:rsidRPr="008717E2">
        <w:rPr>
          <w:lang w:val="fr-CA"/>
        </w:rPr>
        <w:t xml:space="preserve"> des</w:t>
      </w:r>
      <w:r w:rsidRPr="008717E2">
        <w:rPr>
          <w:lang w:val="fr-CA"/>
        </w:rPr>
        <w:t xml:space="preserve"> tissus ou </w:t>
      </w:r>
      <w:r w:rsidR="00025CAB" w:rsidRPr="008717E2">
        <w:rPr>
          <w:lang w:val="fr-CA"/>
        </w:rPr>
        <w:t xml:space="preserve">des </w:t>
      </w:r>
      <w:r w:rsidRPr="008717E2">
        <w:rPr>
          <w:lang w:val="fr-CA"/>
        </w:rPr>
        <w:t>animaux</w:t>
      </w:r>
      <w:r w:rsidR="00025CAB" w:rsidRPr="008717E2">
        <w:rPr>
          <w:lang w:val="fr-CA"/>
        </w:rPr>
        <w:t xml:space="preserve"> dont le potentiel de perception de la douleur </w:t>
      </w:r>
      <w:r w:rsidR="003D2CD2" w:rsidRPr="008717E2">
        <w:rPr>
          <w:lang w:val="fr-CA"/>
        </w:rPr>
        <w:t>semble être moins élevé</w:t>
      </w:r>
      <w:r w:rsidR="00025CAB" w:rsidRPr="008717E2">
        <w:rPr>
          <w:lang w:val="fr-CA"/>
        </w:rPr>
        <w:t>, selon les conseils de pairs et l’interprétation a</w:t>
      </w:r>
      <w:r w:rsidR="003D2CD2" w:rsidRPr="008717E2">
        <w:rPr>
          <w:lang w:val="fr-CA"/>
        </w:rPr>
        <w:t xml:space="preserve">ctuelle des données probantes, </w:t>
      </w:r>
      <w:r w:rsidR="00025CAB" w:rsidRPr="008717E2">
        <w:rPr>
          <w:lang w:val="fr-CA"/>
        </w:rPr>
        <w:t>comme chez certains invertébrés (exemples de remplacement relatifs)</w:t>
      </w:r>
      <w:r w:rsidR="003E1C00" w:rsidRPr="008717E2">
        <w:rPr>
          <w:lang w:val="fr-CA"/>
        </w:rPr>
        <w:t>?</w:t>
      </w:r>
      <w:r w:rsidR="003D2CD2" w:rsidRPr="008717E2">
        <w:rPr>
          <w:lang w:val="fr-CA"/>
        </w:rPr>
        <w:t xml:space="preserve"> </w:t>
      </w:r>
      <w:r w:rsidR="00DF53CB" w:rsidRPr="008717E2">
        <w:rPr>
          <w:b/>
          <w:lang w:val="fr-CA"/>
        </w:rPr>
        <w:t>Une procédure simplifiée est possible pour l’examen du mérite de certaines activités d</w:t>
      </w:r>
      <w:r w:rsidR="0035732C">
        <w:rPr>
          <w:b/>
          <w:lang w:val="fr-CA"/>
        </w:rPr>
        <w:t xml:space="preserve">’enseignement </w:t>
      </w:r>
      <w:r w:rsidR="00DF53CB" w:rsidRPr="008717E2">
        <w:rPr>
          <w:b/>
          <w:lang w:val="fr-CA"/>
        </w:rPr>
        <w:t xml:space="preserve">dont les résultats d’apprentissage sont établis en fonction des compétences et prescrits par un tiers, comme un ministère de l’Éducation, un organisme d’accréditation ou de certification, ou encore prévus par un programme de formation </w:t>
      </w:r>
      <w:r w:rsidR="00E352A5" w:rsidRPr="008717E2">
        <w:rPr>
          <w:b/>
          <w:lang w:val="fr-CA"/>
        </w:rPr>
        <w:t>destiné au personnel de soutien ou de recherche</w:t>
      </w:r>
      <w:r w:rsidR="00DF53CB" w:rsidRPr="008717E2">
        <w:rPr>
          <w:lang w:val="fr-CA"/>
        </w:rPr>
        <w:t>.</w:t>
      </w:r>
      <w:r w:rsidR="000E2EA0" w:rsidRPr="008717E2">
        <w:rPr>
          <w:lang w:val="fr-CA"/>
        </w:rPr>
        <w:t xml:space="preserve"> Pour plus d’information sur l’examen du mérite pédagogique, voir la question 8 de la </w:t>
      </w:r>
      <w:hyperlink r:id="rId10" w:history="1">
        <w:r w:rsidR="000E2EA0" w:rsidRPr="008717E2">
          <w:rPr>
            <w:rStyle w:val="Hyperlink"/>
            <w:i/>
            <w:lang w:val="fr-CA"/>
          </w:rPr>
          <w:t>Foire aux questions du CCPA : le mérite pédagogique de l’enseignement faisant appel à des animaux vivants</w:t>
        </w:r>
      </w:hyperlink>
      <w:r w:rsidR="000E2EA0" w:rsidRPr="008717E2">
        <w:rPr>
          <w:lang w:val="fr-CA"/>
        </w:rPr>
        <w:t>.</w:t>
      </w:r>
    </w:p>
    <w:p w14:paraId="4CF57AD1" w14:textId="2C9A9D1D" w:rsidR="00875467" w:rsidRPr="008717E2" w:rsidRDefault="00F970C7" w:rsidP="008717E2">
      <w:pPr>
        <w:spacing w:after="360"/>
        <w:rPr>
          <w:rFonts w:cs="Arial (Body CS)"/>
          <w:lang w:val="fr-CA"/>
        </w:rPr>
      </w:pPr>
      <w:r w:rsidRPr="008717E2">
        <w:rPr>
          <w:rFonts w:cs="Arial (Body CS)"/>
          <w:b/>
          <w:lang w:val="fr-CA"/>
        </w:rPr>
        <w:t>U</w:t>
      </w:r>
      <w:r w:rsidR="006C6C14" w:rsidRPr="008717E2">
        <w:rPr>
          <w:rFonts w:cs="Arial (Body CS)"/>
          <w:b/>
          <w:lang w:val="fr-CA"/>
        </w:rPr>
        <w:t>ne description des activités d’apprentissage</w:t>
      </w:r>
      <w:r w:rsidR="000A089B" w:rsidRPr="008717E2">
        <w:rPr>
          <w:rFonts w:cs="Arial (Body CS)"/>
          <w:b/>
          <w:lang w:val="fr-CA"/>
        </w:rPr>
        <w:t xml:space="preserve"> doit être fournie par le responsable du cours</w:t>
      </w:r>
      <w:r w:rsidRPr="008717E2">
        <w:rPr>
          <w:rFonts w:cs="Arial (Body CS)"/>
          <w:b/>
          <w:lang w:val="fr-CA"/>
        </w:rPr>
        <w:t xml:space="preserve"> pour examiner le mérite pédagogique</w:t>
      </w:r>
      <w:r w:rsidR="006C6C14" w:rsidRPr="008717E2">
        <w:rPr>
          <w:rFonts w:cs="Arial (Body CS)"/>
          <w:lang w:val="fr-CA"/>
        </w:rPr>
        <w:t>.</w:t>
      </w:r>
      <w:r w:rsidRPr="008717E2">
        <w:rPr>
          <w:rFonts w:cs="Arial (Body CS)"/>
          <w:lang w:val="fr-CA"/>
        </w:rPr>
        <w:t xml:space="preserve"> À partir de cette information, veuillez remplir le formulaire et documenter votre conclusion.</w:t>
      </w:r>
    </w:p>
    <w:tbl>
      <w:tblPr>
        <w:tblStyle w:val="TableGrid"/>
        <w:tblW w:w="9620" w:type="dxa"/>
        <w:tblLayout w:type="fixed"/>
        <w:tblCellMar>
          <w:top w:w="86" w:type="dxa"/>
          <w:left w:w="115" w:type="dxa"/>
          <w:bottom w:w="86" w:type="dxa"/>
          <w:right w:w="115" w:type="dxa"/>
        </w:tblCellMar>
        <w:tblLook w:val="04A0" w:firstRow="1" w:lastRow="0" w:firstColumn="1" w:lastColumn="0" w:noHBand="0" w:noVBand="1"/>
      </w:tblPr>
      <w:tblGrid>
        <w:gridCol w:w="2875"/>
        <w:gridCol w:w="720"/>
        <w:gridCol w:w="990"/>
        <w:gridCol w:w="5035"/>
      </w:tblGrid>
      <w:tr w:rsidR="00A53DA9" w:rsidRPr="008717E2" w14:paraId="41A0D886" w14:textId="77777777" w:rsidTr="00524931">
        <w:trPr>
          <w:trHeight w:val="543"/>
        </w:trPr>
        <w:tc>
          <w:tcPr>
            <w:tcW w:w="2875" w:type="dxa"/>
            <w:vAlign w:val="center"/>
          </w:tcPr>
          <w:p w14:paraId="35BFE160" w14:textId="076863D8" w:rsidR="00A53DA9" w:rsidRPr="008717E2" w:rsidRDefault="006758F4" w:rsidP="006758F4">
            <w:pPr>
              <w:pStyle w:val="Tabletext"/>
              <w:rPr>
                <w:lang w:val="fr-CA"/>
              </w:rPr>
            </w:pPr>
            <w:r w:rsidRPr="006758F4">
              <w:rPr>
                <w:lang w:val="fr-CA"/>
              </w:rPr>
              <w:t>Sigle et titre du cours ou de l’activité (le cas échéant)</w:t>
            </w:r>
          </w:p>
        </w:tc>
        <w:tc>
          <w:tcPr>
            <w:tcW w:w="6745" w:type="dxa"/>
            <w:gridSpan w:val="3"/>
            <w:vAlign w:val="center"/>
          </w:tcPr>
          <w:sdt>
            <w:sdtPr>
              <w:id w:val="435422073"/>
              <w:placeholder>
                <w:docPart w:val="AD080FC7328BCE448B1BAAA20560059A"/>
              </w:placeholder>
            </w:sdtPr>
            <w:sdtEndPr/>
            <w:sdtContent>
              <w:p w14:paraId="3BFBB022" w14:textId="00C63168" w:rsidR="00A53DA9" w:rsidRPr="008717E2" w:rsidRDefault="00A53DA9" w:rsidP="00524931">
                <w:pPr>
                  <w:pStyle w:val="Pattern"/>
                  <w:jc w:val="left"/>
                  <w:rPr>
                    <w:rFonts w:ascii="Arial" w:hAnsi="Arial" w:cs="Arial"/>
                    <w:sz w:val="20"/>
                    <w:szCs w:val="20"/>
                  </w:rPr>
                </w:pPr>
                <w:r w:rsidRPr="008717E2">
                  <w:t xml:space="preserve"> </w:t>
                </w:r>
                <w:r w:rsidR="008717E2" w:rsidRPr="008717E2">
                  <w:t xml:space="preserve"> </w:t>
                </w:r>
              </w:p>
            </w:sdtContent>
          </w:sdt>
        </w:tc>
      </w:tr>
      <w:tr w:rsidR="00A53DA9" w:rsidRPr="008717E2" w14:paraId="0F42291B" w14:textId="77777777" w:rsidTr="00524931">
        <w:trPr>
          <w:trHeight w:val="19"/>
        </w:trPr>
        <w:tc>
          <w:tcPr>
            <w:tcW w:w="2875" w:type="dxa"/>
            <w:vAlign w:val="center"/>
          </w:tcPr>
          <w:p w14:paraId="529F7428" w14:textId="70958CE0" w:rsidR="00A53DA9" w:rsidRPr="008717E2" w:rsidRDefault="00A53DA9" w:rsidP="00524931">
            <w:pPr>
              <w:pStyle w:val="Tabletext"/>
              <w:rPr>
                <w:lang w:val="fr-CA"/>
              </w:rPr>
            </w:pPr>
            <w:r w:rsidRPr="008717E2">
              <w:rPr>
                <w:lang w:val="fr-CA"/>
              </w:rPr>
              <w:t>Responsable du cours</w:t>
            </w:r>
          </w:p>
        </w:tc>
        <w:tc>
          <w:tcPr>
            <w:tcW w:w="6745" w:type="dxa"/>
            <w:gridSpan w:val="3"/>
            <w:vAlign w:val="center"/>
          </w:tcPr>
          <w:sdt>
            <w:sdtPr>
              <w:rPr>
                <w:lang w:val="fr-CA"/>
              </w:rPr>
              <w:id w:val="1538012631"/>
              <w:placeholder>
                <w:docPart w:val="4072BA6856897C429065AE87E412F247"/>
              </w:placeholder>
            </w:sdtPr>
            <w:sdtEndPr/>
            <w:sdtContent>
              <w:p w14:paraId="5FF68466" w14:textId="232ADD18" w:rsidR="00A53DA9" w:rsidRPr="008717E2" w:rsidRDefault="00A53DA9" w:rsidP="00524931">
                <w:pPr>
                  <w:shd w:val="clear" w:color="auto" w:fill="C6D9F1" w:themeFill="text2" w:themeFillTint="33"/>
                  <w:jc w:val="left"/>
                  <w:rPr>
                    <w:lang w:val="fr-CA"/>
                  </w:rPr>
                </w:pPr>
                <w:r w:rsidRPr="008717E2">
                  <w:rPr>
                    <w:lang w:val="fr-CA"/>
                  </w:rPr>
                  <w:t xml:space="preserve"> </w:t>
                </w:r>
                <w:r w:rsidR="008717E2" w:rsidRPr="008717E2">
                  <w:rPr>
                    <w:lang w:val="fr-CA"/>
                  </w:rPr>
                  <w:t xml:space="preserve"> </w:t>
                </w:r>
              </w:p>
            </w:sdtContent>
          </w:sdt>
        </w:tc>
      </w:tr>
      <w:tr w:rsidR="00A53DA9" w:rsidRPr="008717E2" w14:paraId="5C432AEB" w14:textId="77777777" w:rsidTr="00524931">
        <w:trPr>
          <w:trHeight w:val="26"/>
        </w:trPr>
        <w:tc>
          <w:tcPr>
            <w:tcW w:w="2875" w:type="dxa"/>
            <w:vAlign w:val="center"/>
          </w:tcPr>
          <w:p w14:paraId="1525D91A" w14:textId="1FCF3AB5" w:rsidR="00A53DA9" w:rsidRPr="008717E2" w:rsidRDefault="00A53DA9" w:rsidP="00524931">
            <w:pPr>
              <w:pStyle w:val="Tabletext"/>
              <w:rPr>
                <w:lang w:val="fr-CA"/>
              </w:rPr>
            </w:pPr>
            <w:r w:rsidRPr="008717E2">
              <w:rPr>
                <w:lang w:val="fr-CA"/>
              </w:rPr>
              <w:t>Nom de l’organisation qui exige les compétences</w:t>
            </w:r>
          </w:p>
        </w:tc>
        <w:tc>
          <w:tcPr>
            <w:tcW w:w="6745" w:type="dxa"/>
            <w:gridSpan w:val="3"/>
            <w:vAlign w:val="center"/>
          </w:tcPr>
          <w:sdt>
            <w:sdtPr>
              <w:id w:val="456378273"/>
              <w:placeholder>
                <w:docPart w:val="261EF7F3B5BDB546BCA23CE33312D15B"/>
              </w:placeholder>
            </w:sdtPr>
            <w:sdtEndPr/>
            <w:sdtContent>
              <w:p w14:paraId="68067F01" w14:textId="408381EF" w:rsidR="00A53DA9" w:rsidRPr="008717E2" w:rsidRDefault="00A53DA9" w:rsidP="00524931">
                <w:pPr>
                  <w:pStyle w:val="Pattern"/>
                  <w:jc w:val="left"/>
                </w:pPr>
                <w:r w:rsidRPr="008717E2">
                  <w:t xml:space="preserve">  </w:t>
                </w:r>
              </w:p>
            </w:sdtContent>
          </w:sdt>
        </w:tc>
      </w:tr>
      <w:tr w:rsidR="00A53DA9" w:rsidRPr="008717E2" w14:paraId="57DD8761" w14:textId="77777777" w:rsidTr="00524931">
        <w:trPr>
          <w:trHeight w:val="26"/>
        </w:trPr>
        <w:tc>
          <w:tcPr>
            <w:tcW w:w="2875" w:type="dxa"/>
            <w:vAlign w:val="center"/>
          </w:tcPr>
          <w:p w14:paraId="5E8DD080" w14:textId="71D3FD57" w:rsidR="00A53DA9" w:rsidRPr="008717E2" w:rsidRDefault="00A53DA9" w:rsidP="00524931">
            <w:pPr>
              <w:pStyle w:val="Tabletext"/>
              <w:rPr>
                <w:lang w:val="fr-CA"/>
              </w:rPr>
            </w:pPr>
            <w:r w:rsidRPr="008717E2">
              <w:rPr>
                <w:lang w:val="fr-CA"/>
              </w:rPr>
              <w:t>Résultats d’apprentissage prescrits par l’organisation ou prévus par le programme de formation de l’établissement</w:t>
            </w:r>
          </w:p>
        </w:tc>
        <w:tc>
          <w:tcPr>
            <w:tcW w:w="6745" w:type="dxa"/>
            <w:gridSpan w:val="3"/>
            <w:vAlign w:val="center"/>
          </w:tcPr>
          <w:p w14:paraId="01849F3D" w14:textId="77777777" w:rsidR="00A53DA9" w:rsidRPr="008717E2" w:rsidRDefault="00A53DA9" w:rsidP="00524931">
            <w:pPr>
              <w:pStyle w:val="Pattern"/>
              <w:jc w:val="left"/>
            </w:pPr>
          </w:p>
        </w:tc>
      </w:tr>
      <w:tr w:rsidR="00A53DA9" w:rsidRPr="008717E2" w14:paraId="4AEE79AB" w14:textId="77777777" w:rsidTr="006758F4">
        <w:trPr>
          <w:trHeight w:hRule="exact" w:val="360"/>
        </w:trPr>
        <w:tc>
          <w:tcPr>
            <w:tcW w:w="9620" w:type="dxa"/>
            <w:gridSpan w:val="4"/>
            <w:shd w:val="clear" w:color="auto" w:fill="BFBFBF" w:themeFill="background1" w:themeFillShade="BF"/>
            <w:vAlign w:val="center"/>
          </w:tcPr>
          <w:p w14:paraId="3B4115CF" w14:textId="77777777" w:rsidR="00A53DA9" w:rsidRPr="006758F4" w:rsidRDefault="00A53DA9" w:rsidP="006758F4">
            <w:pPr>
              <w:pStyle w:val="TableTitle"/>
            </w:pPr>
            <w:r w:rsidRPr="006758F4">
              <w:t>Activités d’apprentissage</w:t>
            </w:r>
          </w:p>
        </w:tc>
      </w:tr>
      <w:tr w:rsidR="00A53DA9" w:rsidRPr="008717E2" w14:paraId="6473DC17" w14:textId="77777777" w:rsidTr="00524931">
        <w:trPr>
          <w:trHeight w:val="17"/>
        </w:trPr>
        <w:tc>
          <w:tcPr>
            <w:tcW w:w="3595" w:type="dxa"/>
            <w:gridSpan w:val="2"/>
          </w:tcPr>
          <w:p w14:paraId="39BE7C4C" w14:textId="77777777" w:rsidR="00A53DA9" w:rsidRPr="008717E2" w:rsidRDefault="00A53DA9" w:rsidP="00A53DA9">
            <w:pPr>
              <w:spacing w:before="0" w:after="0"/>
              <w:jc w:val="left"/>
              <w:rPr>
                <w:rFonts w:ascii="Arial" w:hAnsi="Arial" w:cs="Arial"/>
                <w:sz w:val="20"/>
                <w:szCs w:val="20"/>
                <w:lang w:val="fr-CA"/>
              </w:rPr>
            </w:pPr>
            <w:r w:rsidRPr="008717E2">
              <w:rPr>
                <w:rFonts w:ascii="Arial" w:hAnsi="Arial" w:cs="Arial"/>
                <w:sz w:val="20"/>
                <w:szCs w:val="20"/>
                <w:lang w:val="fr-CA"/>
              </w:rPr>
              <w:t>Est-ce que les activités d’apprentissage sont claires?</w:t>
            </w:r>
          </w:p>
        </w:tc>
        <w:tc>
          <w:tcPr>
            <w:tcW w:w="990" w:type="dxa"/>
          </w:tcPr>
          <w:p w14:paraId="5BB34E05" w14:textId="39C4AA60"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256820416"/>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524931">
              <w:rPr>
                <w:rFonts w:ascii="Arial" w:hAnsi="Arial" w:cs="Arial"/>
                <w:sz w:val="20"/>
                <w:szCs w:val="20"/>
                <w:lang w:val="fr-CA"/>
              </w:rPr>
              <w:t xml:space="preserve"> </w:t>
            </w:r>
            <w:r w:rsidR="00A53DA9" w:rsidRPr="008717E2">
              <w:rPr>
                <w:rFonts w:ascii="Arial" w:hAnsi="Arial" w:cs="Arial"/>
                <w:sz w:val="20"/>
                <w:szCs w:val="20"/>
                <w:lang w:val="fr-CA"/>
              </w:rPr>
              <w:t>OUI</w:t>
            </w:r>
          </w:p>
          <w:p w14:paraId="08C4EA90" w14:textId="48C8FFB0"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59996994"/>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524931">
              <w:rPr>
                <w:rFonts w:ascii="Arial" w:hAnsi="Arial" w:cs="Arial"/>
                <w:sz w:val="20"/>
                <w:szCs w:val="20"/>
                <w:lang w:val="fr-CA"/>
              </w:rPr>
              <w:t xml:space="preserve"> </w:t>
            </w:r>
            <w:r w:rsidR="00A53DA9" w:rsidRPr="008717E2">
              <w:rPr>
                <w:rFonts w:ascii="Arial" w:hAnsi="Arial" w:cs="Arial"/>
                <w:sz w:val="20"/>
                <w:szCs w:val="20"/>
                <w:lang w:val="fr-CA"/>
              </w:rPr>
              <w:t>NON</w:t>
            </w:r>
          </w:p>
        </w:tc>
        <w:tc>
          <w:tcPr>
            <w:tcW w:w="5035" w:type="dxa"/>
          </w:tcPr>
          <w:p w14:paraId="05675A80" w14:textId="77777777" w:rsidR="00A53DA9" w:rsidRPr="008717E2" w:rsidRDefault="00A53DA9" w:rsidP="00A53DA9">
            <w:pPr>
              <w:spacing w:before="0" w:after="0"/>
              <w:jc w:val="left"/>
              <w:rPr>
                <w:rFonts w:ascii="Arial" w:hAnsi="Arial" w:cs="Arial"/>
                <w:sz w:val="20"/>
                <w:szCs w:val="20"/>
                <w:lang w:val="fr-CA"/>
              </w:rPr>
            </w:pPr>
            <w:r w:rsidRPr="008717E2">
              <w:rPr>
                <w:rFonts w:ascii="Arial" w:hAnsi="Arial" w:cs="Arial"/>
                <w:sz w:val="20"/>
                <w:szCs w:val="20"/>
                <w:lang w:val="fr-CA"/>
              </w:rPr>
              <w:t>Dans la négative, expliquez pourquoi :</w:t>
            </w:r>
          </w:p>
          <w:sdt>
            <w:sdtPr>
              <w:rPr>
                <w:rFonts w:ascii="Arial" w:hAnsi="Arial" w:cs="Arial"/>
                <w:sz w:val="20"/>
                <w:szCs w:val="20"/>
                <w:lang w:val="fr-CA"/>
              </w:rPr>
              <w:id w:val="-1046136850"/>
            </w:sdtPr>
            <w:sdtEndPr/>
            <w:sdtContent>
              <w:sdt>
                <w:sdtPr>
                  <w:rPr>
                    <w:rFonts w:ascii="Arial" w:hAnsi="Arial" w:cs="Arial"/>
                    <w:sz w:val="20"/>
                    <w:szCs w:val="20"/>
                    <w:lang w:val="fr-CA"/>
                  </w:rPr>
                  <w:id w:val="-151140989"/>
                </w:sdtPr>
                <w:sdtEndPr/>
                <w:sdtContent>
                  <w:p w14:paraId="69079F36" w14:textId="77777777" w:rsidR="00A53DA9" w:rsidRPr="008717E2" w:rsidRDefault="00A53DA9" w:rsidP="00A53DA9">
                    <w:pPr>
                      <w:shd w:val="clear" w:color="auto" w:fill="C6D9F1" w:themeFill="text2" w:themeFillTint="33"/>
                      <w:spacing w:after="0"/>
                      <w:jc w:val="left"/>
                      <w:rPr>
                        <w:rFonts w:ascii="Arial" w:hAnsi="Arial" w:cs="Arial"/>
                        <w:sz w:val="20"/>
                        <w:szCs w:val="20"/>
                        <w:lang w:val="fr-CA"/>
                      </w:rPr>
                    </w:pPr>
                    <w:r w:rsidRPr="008717E2">
                      <w:rPr>
                        <w:rFonts w:ascii="Arial" w:hAnsi="Arial" w:cs="Arial"/>
                        <w:sz w:val="20"/>
                        <w:szCs w:val="20"/>
                        <w:lang w:val="fr-CA"/>
                      </w:rPr>
                      <w:t xml:space="preserve">     </w:t>
                    </w:r>
                  </w:p>
                </w:sdtContent>
              </w:sdt>
            </w:sdtContent>
          </w:sdt>
        </w:tc>
      </w:tr>
      <w:tr w:rsidR="00A53DA9" w:rsidRPr="008717E2" w14:paraId="290B0A3B" w14:textId="77777777" w:rsidTr="006758F4">
        <w:trPr>
          <w:trHeight w:hRule="exact" w:val="360"/>
        </w:trPr>
        <w:tc>
          <w:tcPr>
            <w:tcW w:w="9620" w:type="dxa"/>
            <w:gridSpan w:val="4"/>
            <w:shd w:val="clear" w:color="auto" w:fill="BFBFBF" w:themeFill="background1" w:themeFillShade="BF"/>
            <w:vAlign w:val="center"/>
          </w:tcPr>
          <w:p w14:paraId="7521B433" w14:textId="77777777" w:rsidR="00A53DA9" w:rsidRPr="008717E2" w:rsidRDefault="00A53DA9" w:rsidP="006758F4">
            <w:pPr>
              <w:pStyle w:val="TableTitle"/>
              <w:keepNext/>
            </w:pPr>
            <w:r w:rsidRPr="008717E2">
              <w:lastRenderedPageBreak/>
              <w:t>Solutions de remplacement</w:t>
            </w:r>
          </w:p>
        </w:tc>
      </w:tr>
      <w:tr w:rsidR="00A53DA9" w:rsidRPr="008717E2" w14:paraId="13F5C1FD" w14:textId="77777777" w:rsidTr="00524931">
        <w:tc>
          <w:tcPr>
            <w:tcW w:w="3595" w:type="dxa"/>
            <w:gridSpan w:val="2"/>
          </w:tcPr>
          <w:p w14:paraId="279448A2" w14:textId="77777777" w:rsidR="00A53DA9" w:rsidRPr="008717E2" w:rsidRDefault="00A53DA9" w:rsidP="00A53DA9">
            <w:pPr>
              <w:spacing w:before="0" w:after="0"/>
              <w:jc w:val="left"/>
              <w:rPr>
                <w:rFonts w:ascii="Arial" w:hAnsi="Arial" w:cs="Arial"/>
                <w:b/>
                <w:sz w:val="20"/>
                <w:szCs w:val="20"/>
                <w:u w:val="single"/>
                <w:lang w:val="fr-CA"/>
              </w:rPr>
            </w:pPr>
            <w:r w:rsidRPr="008717E2">
              <w:rPr>
                <w:rFonts w:ascii="Arial" w:hAnsi="Arial" w:cs="Arial"/>
                <w:sz w:val="20"/>
                <w:szCs w:val="20"/>
                <w:lang w:val="fr-CA"/>
              </w:rPr>
              <w:t>Est-ce que le responsable du cours a fait des efforts raisonnables pour trouver des solutions de remplacement?</w:t>
            </w:r>
          </w:p>
        </w:tc>
        <w:tc>
          <w:tcPr>
            <w:tcW w:w="990" w:type="dxa"/>
          </w:tcPr>
          <w:p w14:paraId="7EB34876" w14:textId="2E8F7F7B"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781712130"/>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524931">
              <w:rPr>
                <w:rFonts w:ascii="Arial" w:hAnsi="Arial" w:cs="Arial"/>
                <w:sz w:val="20"/>
                <w:szCs w:val="20"/>
                <w:lang w:val="fr-CA"/>
              </w:rPr>
              <w:t xml:space="preserve"> </w:t>
            </w:r>
            <w:r w:rsidR="00A53DA9" w:rsidRPr="008717E2">
              <w:rPr>
                <w:rFonts w:ascii="Arial" w:hAnsi="Arial" w:cs="Arial"/>
                <w:sz w:val="20"/>
                <w:szCs w:val="20"/>
                <w:lang w:val="fr-CA"/>
              </w:rPr>
              <w:t xml:space="preserve">OUI </w:t>
            </w:r>
          </w:p>
          <w:p w14:paraId="3EEFE05C" w14:textId="521A569E"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678688365"/>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524931">
              <w:rPr>
                <w:rFonts w:ascii="Arial" w:hAnsi="Arial" w:cs="Arial"/>
                <w:sz w:val="20"/>
                <w:szCs w:val="20"/>
                <w:lang w:val="fr-CA"/>
              </w:rPr>
              <w:t xml:space="preserve"> </w:t>
            </w:r>
            <w:r w:rsidR="00A53DA9" w:rsidRPr="008717E2">
              <w:rPr>
                <w:rFonts w:ascii="Arial" w:hAnsi="Arial" w:cs="Arial"/>
                <w:sz w:val="20"/>
                <w:szCs w:val="20"/>
                <w:lang w:val="fr-CA"/>
              </w:rPr>
              <w:t>NON</w:t>
            </w:r>
          </w:p>
        </w:tc>
        <w:tc>
          <w:tcPr>
            <w:tcW w:w="5035" w:type="dxa"/>
          </w:tcPr>
          <w:p w14:paraId="137F0F41" w14:textId="77777777" w:rsidR="00A53DA9" w:rsidRPr="008717E2" w:rsidRDefault="00A53DA9" w:rsidP="00A53DA9">
            <w:pPr>
              <w:spacing w:before="0" w:after="0"/>
              <w:jc w:val="left"/>
              <w:rPr>
                <w:rFonts w:ascii="Arial" w:hAnsi="Arial" w:cs="Arial"/>
                <w:sz w:val="20"/>
                <w:szCs w:val="20"/>
                <w:lang w:val="fr-CA"/>
              </w:rPr>
            </w:pPr>
            <w:r w:rsidRPr="008717E2">
              <w:rPr>
                <w:rFonts w:ascii="Arial" w:hAnsi="Arial" w:cs="Arial"/>
                <w:sz w:val="20"/>
                <w:szCs w:val="20"/>
                <w:lang w:val="fr-CA"/>
              </w:rPr>
              <w:t>Dans la négative, expliquez pourquoi :</w:t>
            </w:r>
          </w:p>
          <w:sdt>
            <w:sdtPr>
              <w:rPr>
                <w:rFonts w:ascii="Arial" w:hAnsi="Arial" w:cs="Arial"/>
                <w:sz w:val="20"/>
                <w:szCs w:val="20"/>
                <w:lang w:val="fr-CA"/>
              </w:rPr>
              <w:id w:val="-437759706"/>
            </w:sdtPr>
            <w:sdtEndPr/>
            <w:sdtContent>
              <w:sdt>
                <w:sdtPr>
                  <w:rPr>
                    <w:rFonts w:ascii="Arial" w:hAnsi="Arial" w:cs="Arial"/>
                    <w:sz w:val="20"/>
                    <w:szCs w:val="20"/>
                    <w:lang w:val="fr-CA"/>
                  </w:rPr>
                  <w:id w:val="2014577546"/>
                </w:sdtPr>
                <w:sdtEndPr/>
                <w:sdtContent>
                  <w:p w14:paraId="0C78DE53" w14:textId="77777777" w:rsidR="00A53DA9" w:rsidRPr="008717E2" w:rsidRDefault="00A53DA9" w:rsidP="00A53DA9">
                    <w:pPr>
                      <w:shd w:val="clear" w:color="auto" w:fill="C6D9F1" w:themeFill="text2" w:themeFillTint="33"/>
                      <w:spacing w:after="0"/>
                      <w:jc w:val="left"/>
                      <w:rPr>
                        <w:rFonts w:ascii="Arial" w:hAnsi="Arial" w:cs="Arial"/>
                        <w:sz w:val="20"/>
                        <w:szCs w:val="20"/>
                        <w:lang w:val="fr-CA"/>
                      </w:rPr>
                    </w:pPr>
                    <w:r w:rsidRPr="008717E2">
                      <w:rPr>
                        <w:rFonts w:ascii="Arial" w:hAnsi="Arial" w:cs="Arial"/>
                        <w:sz w:val="20"/>
                        <w:szCs w:val="20"/>
                        <w:lang w:val="fr-CA"/>
                      </w:rPr>
                      <w:t xml:space="preserve">     </w:t>
                    </w:r>
                  </w:p>
                </w:sdtContent>
              </w:sdt>
            </w:sdtContent>
          </w:sdt>
        </w:tc>
      </w:tr>
      <w:tr w:rsidR="00A53DA9" w:rsidRPr="008717E2" w14:paraId="2ACAFF10" w14:textId="77777777" w:rsidTr="00524931">
        <w:trPr>
          <w:trHeight w:val="363"/>
        </w:trPr>
        <w:tc>
          <w:tcPr>
            <w:tcW w:w="3595" w:type="dxa"/>
            <w:gridSpan w:val="2"/>
            <w:vAlign w:val="center"/>
          </w:tcPr>
          <w:p w14:paraId="561FC45A" w14:textId="77777777" w:rsidR="00A53DA9" w:rsidRPr="008717E2" w:rsidRDefault="00A53DA9" w:rsidP="00524931">
            <w:pPr>
              <w:spacing w:before="0" w:after="0"/>
              <w:jc w:val="left"/>
              <w:rPr>
                <w:rFonts w:ascii="Arial" w:hAnsi="Arial" w:cs="Arial"/>
                <w:b/>
                <w:sz w:val="20"/>
                <w:szCs w:val="20"/>
                <w:u w:val="single"/>
                <w:lang w:val="fr-CA"/>
              </w:rPr>
            </w:pPr>
            <w:r w:rsidRPr="008717E2">
              <w:rPr>
                <w:rFonts w:ascii="Arial" w:hAnsi="Arial" w:cs="Arial"/>
                <w:sz w:val="20"/>
                <w:szCs w:val="20"/>
                <w:lang w:val="fr-CA"/>
              </w:rPr>
              <w:t>Indiquez les ressources consultées</w:t>
            </w:r>
          </w:p>
        </w:tc>
        <w:tc>
          <w:tcPr>
            <w:tcW w:w="6025" w:type="dxa"/>
            <w:gridSpan w:val="2"/>
            <w:vAlign w:val="center"/>
          </w:tcPr>
          <w:sdt>
            <w:sdtPr>
              <w:rPr>
                <w:rFonts w:ascii="Arial" w:hAnsi="Arial" w:cs="Arial"/>
                <w:sz w:val="20"/>
                <w:szCs w:val="20"/>
                <w:lang w:val="fr-CA"/>
              </w:rPr>
              <w:id w:val="953224225"/>
              <w:showingPlcHdr/>
            </w:sdtPr>
            <w:sdtEndPr/>
            <w:sdtContent>
              <w:p w14:paraId="1BBC8870" w14:textId="77777777" w:rsidR="00A53DA9" w:rsidRPr="008717E2" w:rsidRDefault="00A53DA9" w:rsidP="00524931">
                <w:pPr>
                  <w:shd w:val="clear" w:color="auto" w:fill="C6D9F1" w:themeFill="text2" w:themeFillTint="33"/>
                  <w:spacing w:before="0" w:after="0"/>
                  <w:jc w:val="left"/>
                  <w:rPr>
                    <w:rFonts w:ascii="Arial" w:hAnsi="Arial" w:cs="Arial"/>
                    <w:sz w:val="20"/>
                    <w:szCs w:val="20"/>
                    <w:lang w:val="fr-CA"/>
                  </w:rPr>
                </w:pPr>
                <w:r w:rsidRPr="008717E2">
                  <w:rPr>
                    <w:rFonts w:ascii="Arial" w:hAnsi="Arial" w:cs="Arial"/>
                    <w:sz w:val="20"/>
                    <w:szCs w:val="20"/>
                    <w:lang w:val="fr-CA"/>
                  </w:rPr>
                  <w:t xml:space="preserve">     </w:t>
                </w:r>
              </w:p>
            </w:sdtContent>
          </w:sdt>
        </w:tc>
      </w:tr>
      <w:tr w:rsidR="00A53DA9" w:rsidRPr="008717E2" w14:paraId="5506F936" w14:textId="77777777" w:rsidTr="006758F4">
        <w:trPr>
          <w:trHeight w:hRule="exact" w:val="360"/>
        </w:trPr>
        <w:tc>
          <w:tcPr>
            <w:tcW w:w="9620" w:type="dxa"/>
            <w:gridSpan w:val="4"/>
            <w:shd w:val="clear" w:color="auto" w:fill="BFBFBF" w:themeFill="background1" w:themeFillShade="BF"/>
            <w:vAlign w:val="center"/>
          </w:tcPr>
          <w:p w14:paraId="6BA93299" w14:textId="77777777" w:rsidR="00A53DA9" w:rsidRPr="008717E2" w:rsidRDefault="00A53DA9" w:rsidP="006758F4">
            <w:pPr>
              <w:pStyle w:val="TableTitle"/>
            </w:pPr>
            <w:r w:rsidRPr="008717E2">
              <w:t>Meilleur modèle d’apprentissage et solutions de remplacement</w:t>
            </w:r>
          </w:p>
        </w:tc>
      </w:tr>
      <w:tr w:rsidR="00A53DA9" w:rsidRPr="008717E2" w14:paraId="7674C13E" w14:textId="77777777" w:rsidTr="00524931">
        <w:trPr>
          <w:trHeight w:val="2262"/>
        </w:trPr>
        <w:tc>
          <w:tcPr>
            <w:tcW w:w="9620" w:type="dxa"/>
            <w:gridSpan w:val="4"/>
          </w:tcPr>
          <w:p w14:paraId="07938089" w14:textId="75C39742" w:rsidR="00A53DA9" w:rsidRPr="008717E2" w:rsidRDefault="00A53DA9" w:rsidP="00524931">
            <w:pPr>
              <w:spacing w:before="0"/>
              <w:jc w:val="left"/>
              <w:rPr>
                <w:rFonts w:ascii="Arial" w:hAnsi="Arial" w:cs="Arial"/>
                <w:sz w:val="20"/>
                <w:szCs w:val="20"/>
                <w:lang w:val="fr-CA"/>
              </w:rPr>
            </w:pPr>
            <w:r w:rsidRPr="008717E2">
              <w:rPr>
                <w:rFonts w:ascii="Arial" w:hAnsi="Arial" w:cs="Arial"/>
                <w:sz w:val="20"/>
                <w:szCs w:val="20"/>
                <w:lang w:val="fr-CA"/>
              </w:rPr>
              <w:t>En fonction de la disponibilité des solutions de remplacement complet ou relatif et de leur pertinence pour atteindre les</w:t>
            </w:r>
            <w:r w:rsidRPr="008717E2">
              <w:rPr>
                <w:lang w:val="fr-CA"/>
              </w:rPr>
              <w:t xml:space="preserve"> </w:t>
            </w:r>
            <w:r w:rsidRPr="008717E2">
              <w:rPr>
                <w:rFonts w:ascii="Arial" w:hAnsi="Arial" w:cs="Arial"/>
                <w:sz w:val="20"/>
                <w:szCs w:val="20"/>
                <w:lang w:val="fr-CA"/>
              </w:rPr>
              <w:t>résultats d’apprentissage, est-ce que le modèle animal vivant proposé est le meilleur modèle d’apprentissage pour ce cours?</w:t>
            </w:r>
          </w:p>
          <w:p w14:paraId="3D3751B0" w14:textId="5A93CDF2"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244031047"/>
                <w14:checkbox>
                  <w14:checked w14:val="0"/>
                  <w14:checkedState w14:val="2612" w14:font="MS Gothic"/>
                  <w14:uncheckedState w14:val="2610" w14:font="MS Gothic"/>
                </w14:checkbox>
              </w:sdtPr>
              <w:sdtEndPr/>
              <w:sdtContent>
                <w:r w:rsidR="00A53DA9" w:rsidRPr="008717E2">
                  <w:rPr>
                    <w:rFonts w:ascii="MS Gothic" w:eastAsia="MS Gothic" w:hAnsi="MS Gothic" w:cs="Arial"/>
                    <w:sz w:val="20"/>
                    <w:szCs w:val="20"/>
                    <w:lang w:val="fr-CA"/>
                  </w:rPr>
                  <w:t>☐</w:t>
                </w:r>
              </w:sdtContent>
            </w:sdt>
            <w:r w:rsidR="00A53DA9" w:rsidRPr="008717E2">
              <w:rPr>
                <w:rFonts w:ascii="Arial" w:hAnsi="Arial" w:cs="Arial"/>
                <w:sz w:val="20"/>
                <w:szCs w:val="20"/>
                <w:lang w:val="fr-CA"/>
              </w:rPr>
              <w:t xml:space="preserve"> </w:t>
            </w:r>
            <w:r w:rsidR="00A53DA9" w:rsidRPr="008717E2">
              <w:rPr>
                <w:rFonts w:ascii="Arial" w:hAnsi="Arial" w:cs="Arial"/>
                <w:caps/>
                <w:sz w:val="20"/>
                <w:szCs w:val="20"/>
                <w:lang w:val="fr-CA"/>
              </w:rPr>
              <w:t>oui</w:t>
            </w:r>
          </w:p>
          <w:p w14:paraId="0E45AA74" w14:textId="6C7909D9"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685585455"/>
                <w14:checkbox>
                  <w14:checked w14:val="0"/>
                  <w14:checkedState w14:val="2612" w14:font="MS Gothic"/>
                  <w14:uncheckedState w14:val="2610" w14:font="MS Gothic"/>
                </w14:checkbox>
              </w:sdtPr>
              <w:sdtEndPr/>
              <w:sdtContent>
                <w:r w:rsidR="00A53DA9" w:rsidRPr="008717E2">
                  <w:rPr>
                    <w:rFonts w:ascii="MS Gothic" w:eastAsia="MS Gothic" w:hAnsi="MS Gothic" w:cs="Arial"/>
                    <w:sz w:val="20"/>
                    <w:szCs w:val="20"/>
                    <w:lang w:val="fr-CA"/>
                  </w:rPr>
                  <w:t>☐</w:t>
                </w:r>
              </w:sdtContent>
            </w:sdt>
            <w:r w:rsidR="00A53DA9" w:rsidRPr="008717E2">
              <w:rPr>
                <w:rFonts w:ascii="Arial" w:hAnsi="Arial" w:cs="Arial"/>
                <w:sz w:val="20"/>
                <w:szCs w:val="20"/>
                <w:lang w:val="fr-CA"/>
              </w:rPr>
              <w:t xml:space="preserve"> </w:t>
            </w:r>
            <w:r w:rsidR="00A53DA9" w:rsidRPr="008717E2">
              <w:rPr>
                <w:rFonts w:ascii="Arial" w:hAnsi="Arial" w:cs="Arial"/>
                <w:caps/>
                <w:sz w:val="20"/>
                <w:szCs w:val="20"/>
                <w:lang w:val="fr-CA"/>
              </w:rPr>
              <w:t>non</w:t>
            </w:r>
          </w:p>
          <w:p w14:paraId="6398AEC3" w14:textId="77777777" w:rsidR="00A53DA9" w:rsidRPr="008717E2" w:rsidRDefault="00A53DA9" w:rsidP="00524931">
            <w:pPr>
              <w:spacing w:after="0"/>
              <w:jc w:val="left"/>
              <w:rPr>
                <w:rFonts w:ascii="Arial" w:hAnsi="Arial" w:cs="Arial"/>
                <w:sz w:val="20"/>
                <w:szCs w:val="20"/>
                <w:lang w:val="fr-CA"/>
              </w:rPr>
            </w:pPr>
            <w:r w:rsidRPr="008717E2">
              <w:rPr>
                <w:rFonts w:ascii="Arial" w:hAnsi="Arial" w:cs="Arial"/>
                <w:sz w:val="20"/>
                <w:szCs w:val="20"/>
                <w:lang w:val="fr-CA"/>
              </w:rPr>
              <w:t>Expliquez le choix :</w:t>
            </w:r>
          </w:p>
          <w:p w14:paraId="73754F6B" w14:textId="24A4C9A8" w:rsidR="00A53DA9" w:rsidRPr="008717E2" w:rsidRDefault="00EB12F5" w:rsidP="00A53DA9">
            <w:pPr>
              <w:shd w:val="clear" w:color="auto" w:fill="C6D9F1" w:themeFill="text2" w:themeFillTint="33"/>
              <w:spacing w:after="0"/>
              <w:jc w:val="left"/>
              <w:rPr>
                <w:rFonts w:ascii="Arial" w:hAnsi="Arial" w:cs="Arial"/>
                <w:sz w:val="20"/>
                <w:szCs w:val="20"/>
                <w:lang w:val="fr-CA"/>
              </w:rPr>
            </w:pPr>
            <w:sdt>
              <w:sdtPr>
                <w:rPr>
                  <w:rFonts w:ascii="Arial" w:hAnsi="Arial" w:cs="Arial"/>
                  <w:sz w:val="20"/>
                  <w:szCs w:val="20"/>
                  <w:lang w:val="fr-CA"/>
                </w:rPr>
                <w:id w:val="-479471242"/>
              </w:sdtPr>
              <w:sdtEndPr/>
              <w:sdtContent>
                <w:r w:rsidR="008717E2" w:rsidRPr="008717E2">
                  <w:rPr>
                    <w:rFonts w:ascii="Arial" w:hAnsi="Arial" w:cs="Arial"/>
                    <w:sz w:val="20"/>
                    <w:szCs w:val="20"/>
                    <w:lang w:val="fr-CA"/>
                  </w:rPr>
                  <w:t xml:space="preserve"> </w:t>
                </w:r>
              </w:sdtContent>
            </w:sdt>
          </w:p>
        </w:tc>
      </w:tr>
      <w:tr w:rsidR="00A53DA9" w:rsidRPr="008717E2" w14:paraId="399A7E23" w14:textId="77777777" w:rsidTr="008717E2">
        <w:trPr>
          <w:trHeight w:val="1720"/>
        </w:trPr>
        <w:tc>
          <w:tcPr>
            <w:tcW w:w="9620" w:type="dxa"/>
            <w:gridSpan w:val="4"/>
          </w:tcPr>
          <w:p w14:paraId="78264DA6" w14:textId="77777777" w:rsidR="00A53DA9" w:rsidRPr="00524931" w:rsidRDefault="00A53DA9" w:rsidP="00524931">
            <w:pPr>
              <w:pStyle w:val="Tabletext"/>
              <w:rPr>
                <w:lang w:val="fr-CA"/>
              </w:rPr>
            </w:pPr>
            <w:r w:rsidRPr="00524931">
              <w:rPr>
                <w:lang w:val="fr-CA"/>
              </w:rPr>
              <w:t>S’il est préférable de remplacer le modèle animal, voici des options :</w:t>
            </w:r>
          </w:p>
          <w:p w14:paraId="707DC952" w14:textId="7D8DB6C8" w:rsidR="00A53DA9" w:rsidRPr="008717E2" w:rsidRDefault="00A53DA9" w:rsidP="00524931">
            <w:pPr>
              <w:spacing w:after="0"/>
              <w:jc w:val="left"/>
              <w:rPr>
                <w:rFonts w:ascii="Arial" w:hAnsi="Arial" w:cs="Arial"/>
                <w:sz w:val="20"/>
                <w:szCs w:val="20"/>
                <w:lang w:val="fr-CA"/>
              </w:rPr>
            </w:pPr>
            <w:r w:rsidRPr="008717E2">
              <w:rPr>
                <w:rFonts w:ascii="Arial" w:hAnsi="Arial" w:cs="Arial"/>
                <w:b/>
                <w:sz w:val="20"/>
                <w:szCs w:val="20"/>
                <w:lang w:val="fr-CA"/>
              </w:rPr>
              <w:t>Remplacement complet</w:t>
            </w:r>
            <w:r w:rsidRPr="008717E2">
              <w:rPr>
                <w:rFonts w:ascii="Arial" w:hAnsi="Arial" w:cs="Arial"/>
                <w:sz w:val="20"/>
                <w:szCs w:val="20"/>
                <w:lang w:val="fr-CA"/>
              </w:rPr>
              <w:t xml:space="preserve"> (p. ex., modèle de simulation informatisée) :</w:t>
            </w:r>
          </w:p>
          <w:sdt>
            <w:sdtPr>
              <w:rPr>
                <w:rFonts w:ascii="Arial" w:hAnsi="Arial" w:cs="Arial"/>
                <w:sz w:val="20"/>
                <w:szCs w:val="20"/>
                <w:lang w:val="fr-CA"/>
              </w:rPr>
              <w:id w:val="533313138"/>
            </w:sdtPr>
            <w:sdtEndPr/>
            <w:sdtContent>
              <w:sdt>
                <w:sdtPr>
                  <w:rPr>
                    <w:rFonts w:ascii="Arial" w:hAnsi="Arial" w:cs="Arial"/>
                    <w:sz w:val="20"/>
                    <w:szCs w:val="20"/>
                    <w:lang w:val="fr-CA"/>
                  </w:rPr>
                  <w:id w:val="-2113889748"/>
                </w:sdtPr>
                <w:sdtEndPr/>
                <w:sdtContent>
                  <w:p w14:paraId="24A13DE9" w14:textId="77777777" w:rsidR="00A53DA9" w:rsidRPr="008717E2" w:rsidRDefault="00A53DA9" w:rsidP="00A53DA9">
                    <w:pPr>
                      <w:shd w:val="clear" w:color="auto" w:fill="C6D9F1" w:themeFill="text2" w:themeFillTint="33"/>
                      <w:spacing w:after="0"/>
                      <w:jc w:val="left"/>
                      <w:rPr>
                        <w:rFonts w:ascii="Arial" w:hAnsi="Arial" w:cs="Arial"/>
                        <w:sz w:val="20"/>
                        <w:szCs w:val="20"/>
                        <w:lang w:val="fr-CA"/>
                      </w:rPr>
                    </w:pPr>
                    <w:r w:rsidRPr="008717E2">
                      <w:rPr>
                        <w:rFonts w:ascii="Arial" w:hAnsi="Arial" w:cs="Arial"/>
                        <w:sz w:val="20"/>
                        <w:szCs w:val="20"/>
                        <w:lang w:val="fr-CA"/>
                      </w:rPr>
                      <w:t xml:space="preserve">     </w:t>
                    </w:r>
                  </w:p>
                </w:sdtContent>
              </w:sdt>
            </w:sdtContent>
          </w:sdt>
          <w:p w14:paraId="5E9BA91A" w14:textId="412D2FC0" w:rsidR="00A53DA9" w:rsidRPr="008717E2" w:rsidRDefault="00A53DA9" w:rsidP="00524931">
            <w:pPr>
              <w:spacing w:after="0"/>
              <w:jc w:val="left"/>
              <w:rPr>
                <w:rFonts w:ascii="Arial" w:hAnsi="Arial" w:cs="Arial"/>
                <w:sz w:val="20"/>
                <w:szCs w:val="20"/>
                <w:lang w:val="fr-CA"/>
              </w:rPr>
            </w:pPr>
            <w:r w:rsidRPr="008717E2">
              <w:rPr>
                <w:rFonts w:ascii="Arial" w:hAnsi="Arial" w:cs="Arial"/>
                <w:b/>
                <w:sz w:val="20"/>
                <w:szCs w:val="20"/>
                <w:lang w:val="fr-CA"/>
              </w:rPr>
              <w:t>Remplacement relatif</w:t>
            </w:r>
            <w:r w:rsidRPr="008717E2">
              <w:rPr>
                <w:rFonts w:ascii="Arial" w:hAnsi="Arial" w:cs="Arial"/>
                <w:sz w:val="20"/>
                <w:szCs w:val="20"/>
                <w:lang w:val="fr-CA"/>
              </w:rPr>
              <w:t xml:space="preserve"> (p. ex., tissus, œufs ou invertébré) :</w:t>
            </w:r>
          </w:p>
          <w:sdt>
            <w:sdtPr>
              <w:rPr>
                <w:rFonts w:ascii="Arial" w:hAnsi="Arial" w:cs="Arial"/>
                <w:sz w:val="20"/>
                <w:szCs w:val="20"/>
                <w:lang w:val="fr-CA"/>
              </w:rPr>
              <w:id w:val="-1595089585"/>
            </w:sdtPr>
            <w:sdtEndPr/>
            <w:sdtContent>
              <w:sdt>
                <w:sdtPr>
                  <w:rPr>
                    <w:rFonts w:ascii="Arial" w:hAnsi="Arial" w:cs="Arial"/>
                    <w:sz w:val="20"/>
                    <w:szCs w:val="20"/>
                    <w:lang w:val="fr-CA"/>
                  </w:rPr>
                  <w:id w:val="1144012288"/>
                </w:sdtPr>
                <w:sdtEndPr/>
                <w:sdtContent>
                  <w:p w14:paraId="14B33239" w14:textId="77777777" w:rsidR="00A53DA9" w:rsidRPr="008717E2" w:rsidRDefault="00A53DA9" w:rsidP="00A53DA9">
                    <w:pPr>
                      <w:shd w:val="clear" w:color="auto" w:fill="C6D9F1" w:themeFill="text2" w:themeFillTint="33"/>
                      <w:spacing w:after="0"/>
                      <w:jc w:val="left"/>
                      <w:rPr>
                        <w:rFonts w:ascii="Arial" w:hAnsi="Arial" w:cs="Arial"/>
                        <w:sz w:val="20"/>
                        <w:szCs w:val="20"/>
                        <w:lang w:val="fr-CA"/>
                      </w:rPr>
                    </w:pPr>
                    <w:r w:rsidRPr="008717E2">
                      <w:rPr>
                        <w:rFonts w:ascii="Arial" w:hAnsi="Arial" w:cs="Arial"/>
                        <w:sz w:val="20"/>
                        <w:szCs w:val="20"/>
                        <w:lang w:val="fr-CA"/>
                      </w:rPr>
                      <w:t xml:space="preserve">     </w:t>
                    </w:r>
                  </w:p>
                </w:sdtContent>
              </w:sdt>
            </w:sdtContent>
          </w:sdt>
        </w:tc>
      </w:tr>
      <w:tr w:rsidR="00A53DA9" w:rsidRPr="008717E2" w14:paraId="6BA33EBD" w14:textId="77777777" w:rsidTr="006758F4">
        <w:trPr>
          <w:trHeight w:hRule="exact" w:val="360"/>
        </w:trPr>
        <w:tc>
          <w:tcPr>
            <w:tcW w:w="9620" w:type="dxa"/>
            <w:gridSpan w:val="4"/>
            <w:shd w:val="clear" w:color="auto" w:fill="BFBFBF" w:themeFill="background1" w:themeFillShade="BF"/>
            <w:vAlign w:val="center"/>
          </w:tcPr>
          <w:p w14:paraId="76E5DEDA" w14:textId="03D0F32E" w:rsidR="00A53DA9" w:rsidRPr="008717E2" w:rsidRDefault="00A53DA9" w:rsidP="006758F4">
            <w:pPr>
              <w:pStyle w:val="TableTitle"/>
            </w:pPr>
            <w:r w:rsidRPr="008717E2">
              <w:t>Conclusion</w:t>
            </w:r>
          </w:p>
        </w:tc>
      </w:tr>
      <w:tr w:rsidR="00A53DA9" w:rsidRPr="008717E2" w14:paraId="289A3C43" w14:textId="77777777" w:rsidTr="00524931">
        <w:tc>
          <w:tcPr>
            <w:tcW w:w="3595" w:type="dxa"/>
            <w:gridSpan w:val="2"/>
          </w:tcPr>
          <w:p w14:paraId="70AAC813" w14:textId="7AC3B615" w:rsidR="00A53DA9" w:rsidRPr="008717E2" w:rsidRDefault="00A53DA9" w:rsidP="00A53DA9">
            <w:pPr>
              <w:spacing w:before="0" w:after="0"/>
              <w:jc w:val="left"/>
              <w:rPr>
                <w:rFonts w:ascii="Arial" w:hAnsi="Arial" w:cs="Arial"/>
                <w:b/>
                <w:sz w:val="20"/>
                <w:szCs w:val="20"/>
                <w:u w:val="single"/>
                <w:lang w:val="fr-CA"/>
              </w:rPr>
            </w:pPr>
            <w:r w:rsidRPr="008717E2">
              <w:rPr>
                <w:rFonts w:ascii="Arial" w:hAnsi="Arial" w:cs="Arial"/>
                <w:sz w:val="20"/>
                <w:szCs w:val="20"/>
                <w:lang w:val="fr-CA"/>
              </w:rPr>
              <w:t>Au regard des résultats d’apprentissage attendus, le modèle animal vivant est :</w:t>
            </w:r>
          </w:p>
        </w:tc>
        <w:tc>
          <w:tcPr>
            <w:tcW w:w="6025" w:type="dxa"/>
            <w:gridSpan w:val="2"/>
          </w:tcPr>
          <w:p w14:paraId="62CA8500" w14:textId="77777777"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566797610"/>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A53DA9" w:rsidRPr="008717E2">
              <w:rPr>
                <w:rFonts w:ascii="Arial" w:hAnsi="Arial" w:cs="Arial"/>
                <w:sz w:val="20"/>
                <w:szCs w:val="20"/>
                <w:lang w:val="fr-CA"/>
              </w:rPr>
              <w:t xml:space="preserve"> ESSENTIEL (évaluation positive)</w:t>
            </w:r>
          </w:p>
          <w:p w14:paraId="0E5D33D5" w14:textId="77777777" w:rsidR="00A53DA9" w:rsidRPr="008717E2" w:rsidRDefault="00EB12F5" w:rsidP="00A53DA9">
            <w:pPr>
              <w:spacing w:before="0" w:after="0"/>
              <w:jc w:val="left"/>
              <w:rPr>
                <w:rFonts w:ascii="Arial" w:hAnsi="Arial" w:cs="Arial"/>
                <w:sz w:val="20"/>
                <w:szCs w:val="20"/>
                <w:lang w:val="fr-CA"/>
              </w:rPr>
            </w:pPr>
            <w:sdt>
              <w:sdtPr>
                <w:rPr>
                  <w:rFonts w:ascii="Arial" w:hAnsi="Arial" w:cs="Arial"/>
                  <w:sz w:val="20"/>
                  <w:szCs w:val="20"/>
                  <w:lang w:val="fr-CA"/>
                </w:rPr>
                <w:id w:val="1703437198"/>
                <w14:checkbox>
                  <w14:checked w14:val="0"/>
                  <w14:checkedState w14:val="2612" w14:font="MS Gothic"/>
                  <w14:uncheckedState w14:val="2610" w14:font="MS Gothic"/>
                </w14:checkbox>
              </w:sdtPr>
              <w:sdtEndPr/>
              <w:sdtContent>
                <w:r w:rsidR="00A53DA9" w:rsidRPr="008717E2">
                  <w:rPr>
                    <w:rFonts w:ascii="MS Gothic" w:eastAsia="MS Gothic" w:hAnsi="MS Gothic" w:cs="MS Gothic"/>
                    <w:sz w:val="20"/>
                    <w:szCs w:val="20"/>
                    <w:lang w:val="fr-CA"/>
                  </w:rPr>
                  <w:t>☐</w:t>
                </w:r>
              </w:sdtContent>
            </w:sdt>
            <w:r w:rsidR="00A53DA9" w:rsidRPr="008717E2">
              <w:rPr>
                <w:rFonts w:ascii="Arial" w:hAnsi="Arial" w:cs="Arial"/>
                <w:sz w:val="20"/>
                <w:szCs w:val="20"/>
                <w:lang w:val="fr-CA"/>
              </w:rPr>
              <w:t xml:space="preserve"> NON ESSENTIEL (évaluation négative)</w:t>
            </w:r>
          </w:p>
        </w:tc>
      </w:tr>
    </w:tbl>
    <w:p w14:paraId="5671A221" w14:textId="03FA1C4E" w:rsidR="00B97147" w:rsidRPr="008717E2" w:rsidRDefault="003E1C00" w:rsidP="006758F4">
      <w:pPr>
        <w:pStyle w:val="Tabletext"/>
        <w:spacing w:before="240"/>
        <w:rPr>
          <w:lang w:val="fr-CA"/>
        </w:rPr>
      </w:pPr>
      <w:r w:rsidRPr="006758F4">
        <w:rPr>
          <w:b/>
          <w:sz w:val="22"/>
          <w:szCs w:val="22"/>
          <w:lang w:val="fr-CA"/>
        </w:rPr>
        <w:t>Nom de l’év</w:t>
      </w:r>
      <w:r w:rsidR="00B34C9E" w:rsidRPr="006758F4">
        <w:rPr>
          <w:b/>
          <w:sz w:val="22"/>
          <w:szCs w:val="22"/>
          <w:lang w:val="fr-CA"/>
        </w:rPr>
        <w:t>a</w:t>
      </w:r>
      <w:r w:rsidRPr="006758F4">
        <w:rPr>
          <w:b/>
          <w:sz w:val="22"/>
          <w:szCs w:val="22"/>
          <w:lang w:val="fr-CA"/>
        </w:rPr>
        <w:t>lu</w:t>
      </w:r>
      <w:r w:rsidR="00B34C9E" w:rsidRPr="006758F4">
        <w:rPr>
          <w:b/>
          <w:sz w:val="22"/>
          <w:szCs w:val="22"/>
          <w:lang w:val="fr-CA"/>
        </w:rPr>
        <w:t>ateur</w:t>
      </w:r>
      <w:r w:rsidR="0018141E" w:rsidRPr="006758F4">
        <w:rPr>
          <w:b/>
          <w:sz w:val="22"/>
          <w:szCs w:val="22"/>
          <w:lang w:val="fr-CA"/>
        </w:rPr>
        <w:t> </w:t>
      </w:r>
      <w:r w:rsidR="00B856A7" w:rsidRPr="006758F4">
        <w:rPr>
          <w:b/>
          <w:sz w:val="22"/>
          <w:szCs w:val="22"/>
          <w:lang w:val="fr-CA"/>
        </w:rPr>
        <w:t>:</w:t>
      </w:r>
      <w:r w:rsidR="00B856A7" w:rsidRPr="00524931">
        <w:rPr>
          <w:lang w:val="fr-CA"/>
        </w:rPr>
        <w:t xml:space="preserve"> </w:t>
      </w:r>
      <w:sdt>
        <w:sdtPr>
          <w:rPr>
            <w:lang w:val="fr-CA"/>
          </w:rPr>
          <w:id w:val="2080254020"/>
        </w:sdtPr>
        <w:sdtEndPr/>
        <w:sdtContent>
          <w:sdt>
            <w:sdtPr>
              <w:rPr>
                <w:lang w:val="fr-CA"/>
              </w:rPr>
              <w:id w:val="1926307919"/>
            </w:sdtPr>
            <w:sdtEndPr/>
            <w:sdtContent>
              <w:r w:rsidR="00B97147" w:rsidRPr="008717E2">
                <w:rPr>
                  <w:lang w:val="fr-CA"/>
                </w:rPr>
                <w:t xml:space="preserve">     </w:t>
              </w:r>
            </w:sdtContent>
          </w:sdt>
        </w:sdtContent>
      </w:sdt>
    </w:p>
    <w:p w14:paraId="0D27F9C8" w14:textId="2D1C84A6" w:rsidR="00B97147" w:rsidRPr="008717E2" w:rsidRDefault="00B856A7" w:rsidP="006758F4">
      <w:pPr>
        <w:pStyle w:val="Tabletext"/>
        <w:spacing w:before="240"/>
        <w:rPr>
          <w:lang w:val="fr-CA"/>
        </w:rPr>
      </w:pPr>
      <w:r w:rsidRPr="006758F4">
        <w:rPr>
          <w:b/>
          <w:sz w:val="22"/>
          <w:szCs w:val="22"/>
        </w:rPr>
        <w:t>Date</w:t>
      </w:r>
      <w:r w:rsidR="0018141E" w:rsidRPr="006758F4">
        <w:rPr>
          <w:b/>
          <w:sz w:val="22"/>
          <w:szCs w:val="22"/>
        </w:rPr>
        <w:t> </w:t>
      </w:r>
      <w:r w:rsidRPr="006758F4">
        <w:rPr>
          <w:b/>
          <w:sz w:val="22"/>
          <w:szCs w:val="22"/>
        </w:rPr>
        <w:t>:</w:t>
      </w:r>
      <w:r w:rsidRPr="00524931">
        <w:t xml:space="preserve"> </w:t>
      </w:r>
      <w:sdt>
        <w:sdtPr>
          <w:rPr>
            <w:lang w:val="fr-CA"/>
          </w:rPr>
          <w:id w:val="-1862269460"/>
        </w:sdtPr>
        <w:sdtEndPr/>
        <w:sdtContent>
          <w:sdt>
            <w:sdtPr>
              <w:rPr>
                <w:lang w:val="fr-CA"/>
              </w:rPr>
              <w:id w:val="2089503691"/>
            </w:sdtPr>
            <w:sdtEndPr/>
            <w:sdtContent>
              <w:r w:rsidR="00B97147" w:rsidRPr="008717E2">
                <w:rPr>
                  <w:lang w:val="fr-CA"/>
                </w:rPr>
                <w:t xml:space="preserve">     </w:t>
              </w:r>
            </w:sdtContent>
          </w:sdt>
        </w:sdtContent>
      </w:sdt>
    </w:p>
    <w:p w14:paraId="56979188" w14:textId="4ED561A9" w:rsidR="00A53DA9" w:rsidRPr="00524931" w:rsidRDefault="0018141E" w:rsidP="00524931">
      <w:pPr>
        <w:spacing w:before="240" w:after="0"/>
        <w:jc w:val="left"/>
        <w:rPr>
          <w:rFonts w:ascii="Arial" w:hAnsi="Arial" w:cs="Arial"/>
          <w:i/>
          <w:sz w:val="18"/>
          <w:szCs w:val="18"/>
          <w:lang w:val="fr-CA"/>
        </w:rPr>
      </w:pPr>
      <w:r w:rsidRPr="008717E2">
        <w:rPr>
          <w:rFonts w:ascii="Arial" w:hAnsi="Arial" w:cs="Arial"/>
          <w:i/>
          <w:sz w:val="18"/>
          <w:szCs w:val="18"/>
          <w:lang w:val="fr-CA"/>
        </w:rPr>
        <w:t xml:space="preserve">Veuillez transmettre ce formulaire </w:t>
      </w:r>
      <w:r w:rsidR="00380948" w:rsidRPr="008717E2">
        <w:rPr>
          <w:rFonts w:ascii="Arial" w:hAnsi="Arial" w:cs="Arial"/>
          <w:i/>
          <w:sz w:val="18"/>
          <w:szCs w:val="18"/>
          <w:lang w:val="fr-CA"/>
        </w:rPr>
        <w:t>dûment rempli</w:t>
      </w:r>
      <w:r w:rsidRPr="008717E2">
        <w:rPr>
          <w:rFonts w:ascii="Arial" w:hAnsi="Arial" w:cs="Arial"/>
          <w:i/>
          <w:sz w:val="18"/>
          <w:szCs w:val="18"/>
          <w:lang w:val="fr-CA"/>
        </w:rPr>
        <w:t xml:space="preserve"> au responsable de l’évaluation du mérite pédagogique; la décision sera communiquée </w:t>
      </w:r>
      <w:r w:rsidR="006758F4">
        <w:rPr>
          <w:rFonts w:ascii="Arial" w:hAnsi="Arial" w:cs="Arial"/>
          <w:i/>
          <w:sz w:val="18"/>
          <w:szCs w:val="18"/>
          <w:lang w:val="fr-CA"/>
        </w:rPr>
        <w:t xml:space="preserve">à l’enseignant </w:t>
      </w:r>
      <w:r w:rsidRPr="008717E2">
        <w:rPr>
          <w:rFonts w:ascii="Arial" w:hAnsi="Arial" w:cs="Arial"/>
          <w:i/>
          <w:sz w:val="18"/>
          <w:szCs w:val="18"/>
          <w:lang w:val="fr-CA"/>
        </w:rPr>
        <w:t>et au comité de protection des animaux.</w:t>
      </w:r>
      <w:r w:rsidR="008717E2" w:rsidRPr="008717E2">
        <w:rPr>
          <w:noProof/>
          <w:sz w:val="2"/>
          <w:szCs w:val="2"/>
          <w:lang w:val="fr-CA" w:eastAsia="en-CA"/>
        </w:rPr>
        <w:t xml:space="preserve"> </w:t>
      </w:r>
      <w:r w:rsidR="00524931" w:rsidRPr="0094730C">
        <w:rPr>
          <w:noProof/>
          <w:sz w:val="2"/>
          <w:szCs w:val="2"/>
          <w:lang w:val="en-CA" w:eastAsia="en-CA"/>
        </w:rPr>
        <mc:AlternateContent>
          <mc:Choice Requires="wpg">
            <w:drawing>
              <wp:anchor distT="0" distB="0" distL="114300" distR="114300" simplePos="0" relativeHeight="251665408" behindDoc="0" locked="0" layoutInCell="1" allowOverlap="1" wp14:anchorId="7AFF6BF2" wp14:editId="0CF91044">
                <wp:simplePos x="0" y="0"/>
                <wp:positionH relativeFrom="column">
                  <wp:posOffset>0</wp:posOffset>
                </wp:positionH>
                <wp:positionV relativeFrom="margin">
                  <wp:posOffset>8211556</wp:posOffset>
                </wp:positionV>
                <wp:extent cx="5943600" cy="342000"/>
                <wp:effectExtent l="0" t="0" r="12700" b="0"/>
                <wp:wrapSquare wrapText="bothSides"/>
                <wp:docPr id="12" name="Group 12"/>
                <wp:cNvGraphicFramePr/>
                <a:graphic xmlns:a="http://schemas.openxmlformats.org/drawingml/2006/main">
                  <a:graphicData uri="http://schemas.microsoft.com/office/word/2010/wordprocessingGroup">
                    <wpg:wgp>
                      <wpg:cNvGrpSpPr/>
                      <wpg:grpSpPr>
                        <a:xfrm>
                          <a:off x="0" y="0"/>
                          <a:ext cx="5943600" cy="342000"/>
                          <a:chOff x="0" y="0"/>
                          <a:chExt cx="5943600" cy="342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3" name="Straight Connector 13"/>
                        <wps:cNvCnPr/>
                        <wps:spPr>
                          <a:xfrm>
                            <a:off x="0" y="0"/>
                            <a:ext cx="5943600" cy="0"/>
                          </a:xfrm>
                          <a:prstGeom prst="line">
                            <a:avLst/>
                          </a:prstGeom>
                          <a:ln w="12700">
                            <a:solidFill>
                              <a:srgbClr val="226688"/>
                            </a:solidFill>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C32044" w14:textId="77777777" w:rsidR="00524931" w:rsidRPr="00524931" w:rsidRDefault="00524931" w:rsidP="00524931">
                              <w:pPr>
                                <w:spacing w:before="60"/>
                                <w:jc w:val="center"/>
                                <w:rPr>
                                  <w:rFonts w:ascii="Arial" w:hAnsi="Arial" w:cs="Arial"/>
                                  <w:color w:val="334455"/>
                                  <w:sz w:val="20"/>
                                  <w:szCs w:val="20"/>
                                  <w:lang w:val="fr-CA"/>
                                </w:rPr>
                              </w:pPr>
                              <w:r w:rsidRPr="00524931">
                                <w:rPr>
                                  <w:rFonts w:ascii="Arial" w:hAnsi="Arial" w:cs="Arial"/>
                                  <w:color w:val="334455"/>
                                  <w:sz w:val="20"/>
                                  <w:szCs w:val="20"/>
                                  <w:lang w:val="fr-CA"/>
                                </w:rPr>
                                <w:t xml:space="preserve">Conseil canadien de protection des animaux </w:t>
                              </w:r>
                              <w:r w:rsidRPr="00524931">
                                <w:rPr>
                                  <w:rFonts w:ascii="Wingdings" w:hAnsi="Wingdings" w:cs="Arial"/>
                                  <w:color w:val="334455"/>
                                  <w:sz w:val="20"/>
                                  <w:szCs w:val="20"/>
                                  <w:lang w:val="fr-CA"/>
                                </w:rPr>
                                <w:t></w:t>
                              </w:r>
                              <w:r w:rsidRPr="00524931">
                                <w:rPr>
                                  <w:rFonts w:ascii="Arial" w:hAnsi="Arial" w:cs="Arial"/>
                                  <w:color w:val="334455"/>
                                  <w:sz w:val="20"/>
                                  <w:szCs w:val="20"/>
                                  <w:lang w:val="fr-CA"/>
                                </w:rPr>
                                <w:t xml:space="preserve"> </w:t>
                              </w:r>
                              <w:hyperlink r:id="rId11" w:history="1">
                                <w:r w:rsidRPr="00524931">
                                  <w:rPr>
                                    <w:rStyle w:val="Hyperlink"/>
                                    <w:rFonts w:ascii="Arial" w:hAnsi="Arial" w:cs="Arial"/>
                                    <w:color w:val="334455"/>
                                    <w:sz w:val="20"/>
                                    <w:szCs w:val="20"/>
                                    <w:u w:val="none"/>
                                    <w:lang w:val="fr-CA"/>
                                  </w:rPr>
                                  <w:t>ccac@ccac.ca</w:t>
                                </w:r>
                              </w:hyperlink>
                              <w:r w:rsidRPr="00524931">
                                <w:rPr>
                                  <w:rFonts w:ascii="Arial" w:hAnsi="Arial" w:cs="Arial"/>
                                  <w:i/>
                                  <w:color w:val="334455"/>
                                  <w:sz w:val="20"/>
                                  <w:szCs w:val="20"/>
                                  <w:lang w:val="fr-CA"/>
                                </w:rPr>
                                <w:t xml:space="preserve"> </w:t>
                              </w:r>
                              <w:r w:rsidRPr="00524931">
                                <w:rPr>
                                  <w:rFonts w:ascii="Wingdings" w:hAnsi="Wingdings" w:cs="Arial"/>
                                  <w:color w:val="334455"/>
                                  <w:sz w:val="20"/>
                                  <w:szCs w:val="20"/>
                                  <w:lang w:val="fr-CA"/>
                                </w:rPr>
                                <w:t></w:t>
                              </w:r>
                              <w:r w:rsidRPr="00524931">
                                <w:rPr>
                                  <w:rFonts w:ascii="Arial" w:hAnsi="Arial" w:cs="Arial"/>
                                  <w:i/>
                                  <w:color w:val="334455"/>
                                  <w:sz w:val="20"/>
                                  <w:szCs w:val="20"/>
                                  <w:lang w:val="fr-CA"/>
                                </w:rPr>
                                <w:t xml:space="preserve"> </w:t>
                              </w:r>
                              <w:hyperlink r:id="rId12" w:history="1">
                                <w:r w:rsidRPr="00524931">
                                  <w:rPr>
                                    <w:rStyle w:val="Hyperlink"/>
                                    <w:rFonts w:ascii="Arial" w:hAnsi="Arial" w:cs="Arial"/>
                                    <w:color w:val="334455"/>
                                    <w:sz w:val="20"/>
                                    <w:szCs w:val="20"/>
                                    <w:u w:val="none"/>
                                    <w:lang w:val="fr-CA"/>
                                  </w:rPr>
                                  <w:t>www.ccac.ca</w:t>
                                </w:r>
                              </w:hyperlink>
                            </w:p>
                            <w:p w14:paraId="12B99125" w14:textId="77777777" w:rsidR="00524931" w:rsidRPr="00D63153" w:rsidRDefault="00524931" w:rsidP="00524931">
                              <w:pPr>
                                <w:rPr>
                                  <w:lang w:val="fr-CA"/>
                                </w:rPr>
                              </w:pPr>
                            </w:p>
                            <w:p w14:paraId="7401F402" w14:textId="77777777" w:rsidR="00524931" w:rsidRPr="00D63153" w:rsidRDefault="00524931" w:rsidP="00524931">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F6BF2" id="Group 12" o:spid="_x0000_s1026" style="position:absolute;margin-left:0;margin-top:646.6pt;width:468pt;height:26.95pt;z-index:251665408;mso-position-vertical-relative:margin;mso-width-relative:margin;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">
                <v:line id="Straight Connector 1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" strokecolor="#268" strokeweight="1pt"/>
                <v:shapetype id="_x0000_t202" coordsize="21600,21600" o:spt="202" path="m,l,21600r21600,l21600,xe">
                  <v:stroke joinstyle="miter"/>
                  <v:path gradientshapeok="t" o:connecttype="rect"/>
                </v:shapetype>
                <v:shape id="Text Box 14" o:spid="_x0000_s1028" type="#_x0000_t202" style="position:absolute;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" filled="f" stroked="f">
                  <v:textbox>
                    <w:txbxContent>
                      <w:p w14:paraId="02C32044" w14:textId="77777777" w:rsidR="00524931" w:rsidRPr="00524931" w:rsidRDefault="00524931" w:rsidP="00524931">
                        <w:pPr>
                          <w:spacing w:before="60"/>
                          <w:jc w:val="center"/>
                          <w:rPr>
                            <w:rFonts w:ascii="Arial" w:hAnsi="Arial" w:cs="Arial"/>
                            <w:color w:val="334455"/>
                            <w:sz w:val="20"/>
                            <w:szCs w:val="20"/>
                            <w:lang w:val="fr-CA"/>
                          </w:rPr>
                        </w:pPr>
                        <w:r w:rsidRPr="00524931">
                          <w:rPr>
                            <w:rFonts w:ascii="Arial" w:hAnsi="Arial" w:cs="Arial"/>
                            <w:color w:val="334455"/>
                            <w:sz w:val="20"/>
                            <w:szCs w:val="20"/>
                            <w:lang w:val="fr-CA"/>
                          </w:rPr>
                          <w:t xml:space="preserve">Conseil canadien de protection des animaux </w:t>
                        </w:r>
                        <w:r w:rsidRPr="00524931">
                          <w:rPr>
                            <w:rFonts w:ascii="Wingdings" w:hAnsi="Wingdings" w:cs="Arial"/>
                            <w:color w:val="334455"/>
                            <w:sz w:val="20"/>
                            <w:szCs w:val="20"/>
                            <w:lang w:val="fr-CA"/>
                          </w:rPr>
                          <w:t></w:t>
                        </w:r>
                        <w:r w:rsidRPr="00524931">
                          <w:rPr>
                            <w:rFonts w:ascii="Arial" w:hAnsi="Arial" w:cs="Arial"/>
                            <w:color w:val="334455"/>
                            <w:sz w:val="20"/>
                            <w:szCs w:val="20"/>
                            <w:lang w:val="fr-CA"/>
                          </w:rPr>
                          <w:t xml:space="preserve"> </w:t>
                        </w:r>
                        <w:hyperlink r:id="rId13" w:history="1">
                          <w:r w:rsidRPr="00524931">
                            <w:rPr>
                              <w:rStyle w:val="Hyperlink"/>
                              <w:rFonts w:ascii="Arial" w:hAnsi="Arial" w:cs="Arial"/>
                              <w:color w:val="334455"/>
                              <w:sz w:val="20"/>
                              <w:szCs w:val="20"/>
                              <w:u w:val="none"/>
                              <w:lang w:val="fr-CA"/>
                            </w:rPr>
                            <w:t>ccac@ccac.ca</w:t>
                          </w:r>
                        </w:hyperlink>
                        <w:r w:rsidRPr="00524931">
                          <w:rPr>
                            <w:rFonts w:ascii="Arial" w:hAnsi="Arial" w:cs="Arial"/>
                            <w:i/>
                            <w:color w:val="334455"/>
                            <w:sz w:val="20"/>
                            <w:szCs w:val="20"/>
                            <w:lang w:val="fr-CA"/>
                          </w:rPr>
                          <w:t xml:space="preserve"> </w:t>
                        </w:r>
                        <w:r w:rsidRPr="00524931">
                          <w:rPr>
                            <w:rFonts w:ascii="Wingdings" w:hAnsi="Wingdings" w:cs="Arial"/>
                            <w:color w:val="334455"/>
                            <w:sz w:val="20"/>
                            <w:szCs w:val="20"/>
                            <w:lang w:val="fr-CA"/>
                          </w:rPr>
                          <w:t></w:t>
                        </w:r>
                        <w:r w:rsidRPr="00524931">
                          <w:rPr>
                            <w:rFonts w:ascii="Arial" w:hAnsi="Arial" w:cs="Arial"/>
                            <w:i/>
                            <w:color w:val="334455"/>
                            <w:sz w:val="20"/>
                            <w:szCs w:val="20"/>
                            <w:lang w:val="fr-CA"/>
                          </w:rPr>
                          <w:t xml:space="preserve"> </w:t>
                        </w:r>
                        <w:hyperlink r:id="rId14" w:history="1">
                          <w:r w:rsidRPr="00524931">
                            <w:rPr>
                              <w:rStyle w:val="Hyperlink"/>
                              <w:rFonts w:ascii="Arial" w:hAnsi="Arial" w:cs="Arial"/>
                              <w:color w:val="334455"/>
                              <w:sz w:val="20"/>
                              <w:szCs w:val="20"/>
                              <w:u w:val="none"/>
                              <w:lang w:val="fr-CA"/>
                            </w:rPr>
                            <w:t>www.ccac.ca</w:t>
                          </w:r>
                        </w:hyperlink>
                      </w:p>
                      <w:p w14:paraId="12B99125" w14:textId="77777777" w:rsidR="00524931" w:rsidRPr="00D63153" w:rsidRDefault="00524931" w:rsidP="00524931">
                        <w:pPr>
                          <w:rPr>
                            <w:lang w:val="fr-CA"/>
                          </w:rPr>
                        </w:pPr>
                      </w:p>
                      <w:p w14:paraId="7401F402" w14:textId="77777777" w:rsidR="00524931" w:rsidRPr="00D63153" w:rsidRDefault="00524931" w:rsidP="00524931">
                        <w:pPr>
                          <w:rPr>
                            <w:lang w:val="fr-CA"/>
                          </w:rPr>
                        </w:pPr>
                      </w:p>
                    </w:txbxContent>
                  </v:textbox>
                </v:shape>
                <w10:wrap type="square" anchory="margin"/>
              </v:group>
            </w:pict>
          </mc:Fallback>
        </mc:AlternateContent>
      </w:r>
    </w:p>
    <w:sectPr w:rsidR="00A53DA9" w:rsidRPr="00524931" w:rsidSect="008717E2">
      <w:headerReference w:type="even" r:id="rId15"/>
      <w:headerReference w:type="default" r:id="rId16"/>
      <w:footerReference w:type="even" r:id="rId17"/>
      <w:footerReference w:type="default" r:id="rId18"/>
      <w:headerReference w:type="first" r:id="rId19"/>
      <w:pgSz w:w="12240" w:h="15840"/>
      <w:pgMar w:top="1440" w:right="1440" w:bottom="1080" w:left="1440" w:header="5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4EE0" w14:textId="77777777" w:rsidR="0065605C" w:rsidRDefault="0065605C" w:rsidP="004F5006">
      <w:pPr>
        <w:spacing w:after="0"/>
      </w:pPr>
      <w:r>
        <w:separator/>
      </w:r>
    </w:p>
  </w:endnote>
  <w:endnote w:type="continuationSeparator" w:id="0">
    <w:p w14:paraId="42BBCA54" w14:textId="77777777" w:rsidR="0065605C" w:rsidRDefault="0065605C" w:rsidP="004F5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dy 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C718" w14:textId="77777777" w:rsidR="000646A6" w:rsidRDefault="000646A6" w:rsidP="00064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AB93" w14:textId="77777777" w:rsidR="000646A6" w:rsidRDefault="00064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F65" w14:textId="77777777" w:rsidR="000646A6" w:rsidRPr="00F64666" w:rsidRDefault="000646A6" w:rsidP="000646A6">
    <w:pPr>
      <w:pStyle w:val="Footer"/>
      <w:framePr w:wrap="around" w:vAnchor="text" w:hAnchor="margin" w:xAlign="center" w:y="1"/>
      <w:rPr>
        <w:rStyle w:val="PageNumber"/>
        <w:rFonts w:ascii="Arial" w:hAnsi="Arial" w:cs="Arial"/>
      </w:rPr>
    </w:pPr>
    <w:r w:rsidRPr="00F64666">
      <w:rPr>
        <w:rStyle w:val="PageNumber"/>
        <w:rFonts w:ascii="Arial" w:hAnsi="Arial" w:cs="Arial"/>
      </w:rPr>
      <w:fldChar w:fldCharType="begin"/>
    </w:r>
    <w:r w:rsidRPr="00F64666">
      <w:rPr>
        <w:rStyle w:val="PageNumber"/>
        <w:rFonts w:ascii="Arial" w:hAnsi="Arial" w:cs="Arial"/>
      </w:rPr>
      <w:instrText xml:space="preserve">PAGE  </w:instrText>
    </w:r>
    <w:r w:rsidRPr="00F64666">
      <w:rPr>
        <w:rStyle w:val="PageNumber"/>
        <w:rFonts w:ascii="Arial" w:hAnsi="Arial" w:cs="Arial"/>
      </w:rPr>
      <w:fldChar w:fldCharType="separate"/>
    </w:r>
    <w:r w:rsidR="000E2EA0">
      <w:rPr>
        <w:rStyle w:val="PageNumber"/>
        <w:rFonts w:ascii="Arial" w:hAnsi="Arial" w:cs="Arial"/>
        <w:noProof/>
      </w:rPr>
      <w:t>2</w:t>
    </w:r>
    <w:r w:rsidRPr="00F64666">
      <w:rPr>
        <w:rStyle w:val="PageNumber"/>
        <w:rFonts w:ascii="Arial" w:hAnsi="Arial" w:cs="Arial"/>
      </w:rPr>
      <w:fldChar w:fldCharType="end"/>
    </w:r>
  </w:p>
  <w:p w14:paraId="2B12B0E3" w14:textId="56B0DB07" w:rsidR="000646A6" w:rsidRDefault="000646A6" w:rsidP="00C4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16B3" w14:textId="77777777" w:rsidR="0065605C" w:rsidRDefault="0065605C" w:rsidP="004F5006">
      <w:pPr>
        <w:spacing w:after="0"/>
      </w:pPr>
      <w:r>
        <w:separator/>
      </w:r>
    </w:p>
  </w:footnote>
  <w:footnote w:type="continuationSeparator" w:id="0">
    <w:p w14:paraId="16D65572" w14:textId="77777777" w:rsidR="0065605C" w:rsidRDefault="0065605C" w:rsidP="004F50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DE75" w14:textId="46370C05" w:rsidR="006758F4" w:rsidRDefault="00EB12F5">
    <w:pPr>
      <w:pStyle w:val="Header"/>
    </w:pPr>
    <w:r>
      <w:rPr>
        <w:noProof/>
      </w:rPr>
      <w:pict w14:anchorId="48D4F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70755" o:spid="_x0000_s2051" type="#_x0000_t136" alt="" style="position:absolute;left:0;text-align:left;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2C35" w14:textId="49FD9D9F" w:rsidR="000646A6" w:rsidRDefault="00EB12F5" w:rsidP="00C45032">
    <w:pPr>
      <w:pStyle w:val="Header"/>
      <w:spacing w:after="120"/>
    </w:pPr>
    <w:r>
      <w:rPr>
        <w:noProof/>
      </w:rPr>
      <w:pict w14:anchorId="2194C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70756" o:spid="_x0000_s2050" type="#_x0000_t136" alt="" style="position:absolute;left:0;text-align:left;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ODÈLE"/>
          <w10:wrap anchorx="margin" anchory="margin"/>
        </v:shape>
      </w:pict>
    </w:r>
  </w:p>
  <w:sdt>
    <w:sdtPr>
      <w:id w:val="-1414009823"/>
      <w:docPartObj>
        <w:docPartGallery w:val="Watermarks"/>
        <w:docPartUnique/>
      </w:docPartObj>
    </w:sdtPr>
    <w:sdtEndPr/>
    <w:sdtContent>
      <w:p w14:paraId="3CBFFD78" w14:textId="77777777" w:rsidR="000646A6" w:rsidRDefault="00EB12F5" w:rsidP="00C45032">
        <w:pPr>
          <w:pStyle w:val="Header"/>
          <w:spacing w:after="120"/>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13C9" w14:textId="5657FD5F" w:rsidR="00C45032" w:rsidRDefault="00EB12F5" w:rsidP="00C45032">
    <w:pPr>
      <w:pStyle w:val="Header"/>
      <w:spacing w:before="0" w:after="1440"/>
    </w:pPr>
    <w:r>
      <w:rPr>
        <w:noProof/>
      </w:rPr>
      <w:pict w14:anchorId="08A00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70754" o:spid="_x0000_s2049" type="#_x0000_t136" alt="" style="position:absolute;left:0;text-align:left;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610DE"/>
    <w:multiLevelType w:val="multilevel"/>
    <w:tmpl w:val="916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6A"/>
    <w:rsid w:val="00000656"/>
    <w:rsid w:val="00002C64"/>
    <w:rsid w:val="0000674E"/>
    <w:rsid w:val="00011056"/>
    <w:rsid w:val="000167CF"/>
    <w:rsid w:val="00017802"/>
    <w:rsid w:val="00021BD0"/>
    <w:rsid w:val="00025CAB"/>
    <w:rsid w:val="00026E18"/>
    <w:rsid w:val="00030B23"/>
    <w:rsid w:val="0003454D"/>
    <w:rsid w:val="00035BAF"/>
    <w:rsid w:val="00042BC7"/>
    <w:rsid w:val="00043682"/>
    <w:rsid w:val="00044EB4"/>
    <w:rsid w:val="00046231"/>
    <w:rsid w:val="00060893"/>
    <w:rsid w:val="000646A6"/>
    <w:rsid w:val="00070485"/>
    <w:rsid w:val="00075369"/>
    <w:rsid w:val="000822EC"/>
    <w:rsid w:val="00082DB6"/>
    <w:rsid w:val="00085EF4"/>
    <w:rsid w:val="000866B3"/>
    <w:rsid w:val="000A089B"/>
    <w:rsid w:val="000A2A59"/>
    <w:rsid w:val="000A33C0"/>
    <w:rsid w:val="000A39C5"/>
    <w:rsid w:val="000A4287"/>
    <w:rsid w:val="000A75D9"/>
    <w:rsid w:val="000B5B07"/>
    <w:rsid w:val="000C09E5"/>
    <w:rsid w:val="000C2EB2"/>
    <w:rsid w:val="000C6E02"/>
    <w:rsid w:val="000C7AF5"/>
    <w:rsid w:val="000D2A04"/>
    <w:rsid w:val="000D2A70"/>
    <w:rsid w:val="000D53FC"/>
    <w:rsid w:val="000D5FD7"/>
    <w:rsid w:val="000E2EA0"/>
    <w:rsid w:val="000E4AC9"/>
    <w:rsid w:val="000F6890"/>
    <w:rsid w:val="00103CEA"/>
    <w:rsid w:val="0010697E"/>
    <w:rsid w:val="00107242"/>
    <w:rsid w:val="0011445D"/>
    <w:rsid w:val="00114E59"/>
    <w:rsid w:val="0011734D"/>
    <w:rsid w:val="00117642"/>
    <w:rsid w:val="00120C2F"/>
    <w:rsid w:val="00121DB1"/>
    <w:rsid w:val="00127DDD"/>
    <w:rsid w:val="001454F0"/>
    <w:rsid w:val="001476F7"/>
    <w:rsid w:val="00154EF0"/>
    <w:rsid w:val="001554A6"/>
    <w:rsid w:val="00155580"/>
    <w:rsid w:val="00157AAF"/>
    <w:rsid w:val="00157D18"/>
    <w:rsid w:val="00162164"/>
    <w:rsid w:val="00163746"/>
    <w:rsid w:val="00163EFD"/>
    <w:rsid w:val="0016615E"/>
    <w:rsid w:val="00166516"/>
    <w:rsid w:val="001706DB"/>
    <w:rsid w:val="0017122C"/>
    <w:rsid w:val="0017229C"/>
    <w:rsid w:val="001723C1"/>
    <w:rsid w:val="0017382A"/>
    <w:rsid w:val="00173B44"/>
    <w:rsid w:val="0018141E"/>
    <w:rsid w:val="00181FA9"/>
    <w:rsid w:val="00191454"/>
    <w:rsid w:val="001947E3"/>
    <w:rsid w:val="00194E96"/>
    <w:rsid w:val="0019622B"/>
    <w:rsid w:val="001A26A1"/>
    <w:rsid w:val="001A29F1"/>
    <w:rsid w:val="001A55FA"/>
    <w:rsid w:val="001B1C3E"/>
    <w:rsid w:val="001B7B5F"/>
    <w:rsid w:val="001B7B65"/>
    <w:rsid w:val="001C108E"/>
    <w:rsid w:val="001C1A3B"/>
    <w:rsid w:val="001C30B1"/>
    <w:rsid w:val="001C5A7D"/>
    <w:rsid w:val="001D2DFA"/>
    <w:rsid w:val="001D5A89"/>
    <w:rsid w:val="001E2DF7"/>
    <w:rsid w:val="001E51B8"/>
    <w:rsid w:val="001E53A7"/>
    <w:rsid w:val="001E7057"/>
    <w:rsid w:val="001F1FE1"/>
    <w:rsid w:val="001F34E2"/>
    <w:rsid w:val="001F4A68"/>
    <w:rsid w:val="001F64E6"/>
    <w:rsid w:val="001F6B29"/>
    <w:rsid w:val="00206243"/>
    <w:rsid w:val="00207CD2"/>
    <w:rsid w:val="002106A5"/>
    <w:rsid w:val="002110CC"/>
    <w:rsid w:val="0021194E"/>
    <w:rsid w:val="00211B82"/>
    <w:rsid w:val="00213446"/>
    <w:rsid w:val="00215DE0"/>
    <w:rsid w:val="0021774F"/>
    <w:rsid w:val="002217C9"/>
    <w:rsid w:val="002245B9"/>
    <w:rsid w:val="0022610A"/>
    <w:rsid w:val="00240E41"/>
    <w:rsid w:val="002446FA"/>
    <w:rsid w:val="002542BC"/>
    <w:rsid w:val="00256761"/>
    <w:rsid w:val="00260C76"/>
    <w:rsid w:val="00272683"/>
    <w:rsid w:val="0027295F"/>
    <w:rsid w:val="0028101C"/>
    <w:rsid w:val="002817C8"/>
    <w:rsid w:val="00281A3A"/>
    <w:rsid w:val="00281CB4"/>
    <w:rsid w:val="0028270C"/>
    <w:rsid w:val="00287BC9"/>
    <w:rsid w:val="00291293"/>
    <w:rsid w:val="002917D9"/>
    <w:rsid w:val="00294CC1"/>
    <w:rsid w:val="002958A7"/>
    <w:rsid w:val="00296666"/>
    <w:rsid w:val="00297978"/>
    <w:rsid w:val="002A3DA8"/>
    <w:rsid w:val="002A780B"/>
    <w:rsid w:val="002B0AB2"/>
    <w:rsid w:val="002C5942"/>
    <w:rsid w:val="002D19A6"/>
    <w:rsid w:val="002D7C49"/>
    <w:rsid w:val="002E1727"/>
    <w:rsid w:val="002E584E"/>
    <w:rsid w:val="002E7731"/>
    <w:rsid w:val="002F2766"/>
    <w:rsid w:val="002F3439"/>
    <w:rsid w:val="002F4117"/>
    <w:rsid w:val="002F5BCA"/>
    <w:rsid w:val="002F760E"/>
    <w:rsid w:val="00300069"/>
    <w:rsid w:val="0030082D"/>
    <w:rsid w:val="0030301C"/>
    <w:rsid w:val="0030533B"/>
    <w:rsid w:val="0031195C"/>
    <w:rsid w:val="00312D7F"/>
    <w:rsid w:val="00314663"/>
    <w:rsid w:val="00315C1B"/>
    <w:rsid w:val="00327D51"/>
    <w:rsid w:val="00335B83"/>
    <w:rsid w:val="0034455F"/>
    <w:rsid w:val="003458CE"/>
    <w:rsid w:val="0035732C"/>
    <w:rsid w:val="0035744F"/>
    <w:rsid w:val="00363D36"/>
    <w:rsid w:val="00367210"/>
    <w:rsid w:val="003707E8"/>
    <w:rsid w:val="00380948"/>
    <w:rsid w:val="00380ECB"/>
    <w:rsid w:val="0039396F"/>
    <w:rsid w:val="00393A3F"/>
    <w:rsid w:val="00396179"/>
    <w:rsid w:val="003975B7"/>
    <w:rsid w:val="003A0ABE"/>
    <w:rsid w:val="003A30A7"/>
    <w:rsid w:val="003A488D"/>
    <w:rsid w:val="003A5520"/>
    <w:rsid w:val="003A774F"/>
    <w:rsid w:val="003B62BA"/>
    <w:rsid w:val="003C19E8"/>
    <w:rsid w:val="003C393F"/>
    <w:rsid w:val="003D1C44"/>
    <w:rsid w:val="003D1E2C"/>
    <w:rsid w:val="003D2756"/>
    <w:rsid w:val="003D2CD2"/>
    <w:rsid w:val="003D3CC1"/>
    <w:rsid w:val="003E19CF"/>
    <w:rsid w:val="003E1C00"/>
    <w:rsid w:val="003E32C6"/>
    <w:rsid w:val="003E3CC0"/>
    <w:rsid w:val="003E7E05"/>
    <w:rsid w:val="003F27FC"/>
    <w:rsid w:val="003F2A15"/>
    <w:rsid w:val="003F6E6F"/>
    <w:rsid w:val="004017D9"/>
    <w:rsid w:val="004031AE"/>
    <w:rsid w:val="004113F0"/>
    <w:rsid w:val="004246DB"/>
    <w:rsid w:val="004250D2"/>
    <w:rsid w:val="004252F7"/>
    <w:rsid w:val="00430E88"/>
    <w:rsid w:val="00432CC5"/>
    <w:rsid w:val="00436842"/>
    <w:rsid w:val="00436894"/>
    <w:rsid w:val="004427CE"/>
    <w:rsid w:val="00443842"/>
    <w:rsid w:val="00443C74"/>
    <w:rsid w:val="00443D52"/>
    <w:rsid w:val="00455484"/>
    <w:rsid w:val="00456E07"/>
    <w:rsid w:val="00463FE7"/>
    <w:rsid w:val="00464D7D"/>
    <w:rsid w:val="004671E7"/>
    <w:rsid w:val="0046723A"/>
    <w:rsid w:val="00467B97"/>
    <w:rsid w:val="004727C0"/>
    <w:rsid w:val="00474756"/>
    <w:rsid w:val="00476125"/>
    <w:rsid w:val="00477439"/>
    <w:rsid w:val="0049044F"/>
    <w:rsid w:val="00491D3E"/>
    <w:rsid w:val="00492EF9"/>
    <w:rsid w:val="00494837"/>
    <w:rsid w:val="00495F71"/>
    <w:rsid w:val="00497A9D"/>
    <w:rsid w:val="004A39D8"/>
    <w:rsid w:val="004B0501"/>
    <w:rsid w:val="004B25F2"/>
    <w:rsid w:val="004B3FB2"/>
    <w:rsid w:val="004C11A5"/>
    <w:rsid w:val="004C354C"/>
    <w:rsid w:val="004C4299"/>
    <w:rsid w:val="004C45F5"/>
    <w:rsid w:val="004D2CF7"/>
    <w:rsid w:val="004E785D"/>
    <w:rsid w:val="004F11E5"/>
    <w:rsid w:val="004F2D4E"/>
    <w:rsid w:val="004F5006"/>
    <w:rsid w:val="005025DD"/>
    <w:rsid w:val="00506449"/>
    <w:rsid w:val="00507A27"/>
    <w:rsid w:val="00507CD0"/>
    <w:rsid w:val="005107D9"/>
    <w:rsid w:val="00521465"/>
    <w:rsid w:val="00522C85"/>
    <w:rsid w:val="00524931"/>
    <w:rsid w:val="00524D6D"/>
    <w:rsid w:val="00525977"/>
    <w:rsid w:val="00535771"/>
    <w:rsid w:val="005566D4"/>
    <w:rsid w:val="00556B08"/>
    <w:rsid w:val="00561FB7"/>
    <w:rsid w:val="005620C7"/>
    <w:rsid w:val="00572648"/>
    <w:rsid w:val="00573FE8"/>
    <w:rsid w:val="00580E2D"/>
    <w:rsid w:val="00582B98"/>
    <w:rsid w:val="0058611B"/>
    <w:rsid w:val="00596540"/>
    <w:rsid w:val="005970CE"/>
    <w:rsid w:val="005977EC"/>
    <w:rsid w:val="00597969"/>
    <w:rsid w:val="005A193E"/>
    <w:rsid w:val="005A2C4B"/>
    <w:rsid w:val="005A46AA"/>
    <w:rsid w:val="005A5B12"/>
    <w:rsid w:val="005B0559"/>
    <w:rsid w:val="005B127C"/>
    <w:rsid w:val="005B7699"/>
    <w:rsid w:val="005C0A07"/>
    <w:rsid w:val="005C406A"/>
    <w:rsid w:val="005C771E"/>
    <w:rsid w:val="005D391F"/>
    <w:rsid w:val="005D788F"/>
    <w:rsid w:val="005E2277"/>
    <w:rsid w:val="005E41BE"/>
    <w:rsid w:val="005E61E5"/>
    <w:rsid w:val="005E72D8"/>
    <w:rsid w:val="005F2D23"/>
    <w:rsid w:val="005F39C5"/>
    <w:rsid w:val="005F42CB"/>
    <w:rsid w:val="005F736A"/>
    <w:rsid w:val="00600A02"/>
    <w:rsid w:val="006015C6"/>
    <w:rsid w:val="00602DAE"/>
    <w:rsid w:val="00602E2E"/>
    <w:rsid w:val="006079EC"/>
    <w:rsid w:val="006128A9"/>
    <w:rsid w:val="00620C11"/>
    <w:rsid w:val="006220B2"/>
    <w:rsid w:val="00626367"/>
    <w:rsid w:val="00627234"/>
    <w:rsid w:val="0063439E"/>
    <w:rsid w:val="00634BC0"/>
    <w:rsid w:val="00636451"/>
    <w:rsid w:val="00641656"/>
    <w:rsid w:val="00642EF8"/>
    <w:rsid w:val="00651410"/>
    <w:rsid w:val="0065605C"/>
    <w:rsid w:val="00657425"/>
    <w:rsid w:val="00661A0C"/>
    <w:rsid w:val="00661F23"/>
    <w:rsid w:val="006678EE"/>
    <w:rsid w:val="006715AB"/>
    <w:rsid w:val="00672F47"/>
    <w:rsid w:val="006737D6"/>
    <w:rsid w:val="0067515C"/>
    <w:rsid w:val="0067579A"/>
    <w:rsid w:val="006758F4"/>
    <w:rsid w:val="00675FFE"/>
    <w:rsid w:val="00677F02"/>
    <w:rsid w:val="00684FB0"/>
    <w:rsid w:val="00696CDB"/>
    <w:rsid w:val="006A2A23"/>
    <w:rsid w:val="006A4B80"/>
    <w:rsid w:val="006B1466"/>
    <w:rsid w:val="006B46AE"/>
    <w:rsid w:val="006C3003"/>
    <w:rsid w:val="006C6C14"/>
    <w:rsid w:val="006D3E73"/>
    <w:rsid w:val="006D7E22"/>
    <w:rsid w:val="006E0A47"/>
    <w:rsid w:val="006E3751"/>
    <w:rsid w:val="006E3A02"/>
    <w:rsid w:val="006F3A71"/>
    <w:rsid w:val="006F4743"/>
    <w:rsid w:val="006F5EB6"/>
    <w:rsid w:val="006F7A3C"/>
    <w:rsid w:val="00703385"/>
    <w:rsid w:val="0070371F"/>
    <w:rsid w:val="007062FF"/>
    <w:rsid w:val="00710488"/>
    <w:rsid w:val="007119EE"/>
    <w:rsid w:val="00713F03"/>
    <w:rsid w:val="00722F37"/>
    <w:rsid w:val="00725F7B"/>
    <w:rsid w:val="00737E06"/>
    <w:rsid w:val="00743C59"/>
    <w:rsid w:val="00757EB3"/>
    <w:rsid w:val="007608E6"/>
    <w:rsid w:val="007652C5"/>
    <w:rsid w:val="00765AB2"/>
    <w:rsid w:val="00767501"/>
    <w:rsid w:val="007723B6"/>
    <w:rsid w:val="00784A34"/>
    <w:rsid w:val="0079544B"/>
    <w:rsid w:val="007A1DC6"/>
    <w:rsid w:val="007A2B73"/>
    <w:rsid w:val="007A3859"/>
    <w:rsid w:val="007A43F5"/>
    <w:rsid w:val="007A522A"/>
    <w:rsid w:val="007B1832"/>
    <w:rsid w:val="007C3BC9"/>
    <w:rsid w:val="007C603B"/>
    <w:rsid w:val="007D1749"/>
    <w:rsid w:val="007D245F"/>
    <w:rsid w:val="007D7965"/>
    <w:rsid w:val="007E0093"/>
    <w:rsid w:val="007E1171"/>
    <w:rsid w:val="007E182C"/>
    <w:rsid w:val="007E300C"/>
    <w:rsid w:val="007E7AB2"/>
    <w:rsid w:val="007F21F2"/>
    <w:rsid w:val="00802726"/>
    <w:rsid w:val="008053C6"/>
    <w:rsid w:val="00805F97"/>
    <w:rsid w:val="00806DE6"/>
    <w:rsid w:val="00814A70"/>
    <w:rsid w:val="00823D25"/>
    <w:rsid w:val="00832B6A"/>
    <w:rsid w:val="00835220"/>
    <w:rsid w:val="00841777"/>
    <w:rsid w:val="008443B6"/>
    <w:rsid w:val="00853A7A"/>
    <w:rsid w:val="00855D30"/>
    <w:rsid w:val="00856F4B"/>
    <w:rsid w:val="00857759"/>
    <w:rsid w:val="00862543"/>
    <w:rsid w:val="00865857"/>
    <w:rsid w:val="00865D95"/>
    <w:rsid w:val="00870118"/>
    <w:rsid w:val="008717E2"/>
    <w:rsid w:val="00875467"/>
    <w:rsid w:val="00877962"/>
    <w:rsid w:val="008931E1"/>
    <w:rsid w:val="00897A9F"/>
    <w:rsid w:val="008A1C78"/>
    <w:rsid w:val="008A6C05"/>
    <w:rsid w:val="008B37D6"/>
    <w:rsid w:val="008B5E42"/>
    <w:rsid w:val="008C17BD"/>
    <w:rsid w:val="008C217D"/>
    <w:rsid w:val="008D61A5"/>
    <w:rsid w:val="008E1584"/>
    <w:rsid w:val="00906623"/>
    <w:rsid w:val="00907934"/>
    <w:rsid w:val="00913A00"/>
    <w:rsid w:val="00924712"/>
    <w:rsid w:val="00926499"/>
    <w:rsid w:val="0093613A"/>
    <w:rsid w:val="00937FCB"/>
    <w:rsid w:val="00940F3F"/>
    <w:rsid w:val="009432AF"/>
    <w:rsid w:val="00950058"/>
    <w:rsid w:val="00951A7A"/>
    <w:rsid w:val="00961854"/>
    <w:rsid w:val="00961EC4"/>
    <w:rsid w:val="0096317D"/>
    <w:rsid w:val="00963A29"/>
    <w:rsid w:val="00967656"/>
    <w:rsid w:val="00967680"/>
    <w:rsid w:val="00967FA4"/>
    <w:rsid w:val="00970640"/>
    <w:rsid w:val="00972323"/>
    <w:rsid w:val="00975B74"/>
    <w:rsid w:val="009768C3"/>
    <w:rsid w:val="00977AFD"/>
    <w:rsid w:val="00982CF4"/>
    <w:rsid w:val="009837AD"/>
    <w:rsid w:val="00983B54"/>
    <w:rsid w:val="0099045C"/>
    <w:rsid w:val="00992E92"/>
    <w:rsid w:val="009970B8"/>
    <w:rsid w:val="009A057A"/>
    <w:rsid w:val="009A0E11"/>
    <w:rsid w:val="009A3D82"/>
    <w:rsid w:val="009A4632"/>
    <w:rsid w:val="009A698F"/>
    <w:rsid w:val="009B1770"/>
    <w:rsid w:val="009B3737"/>
    <w:rsid w:val="009C1B59"/>
    <w:rsid w:val="009C2B06"/>
    <w:rsid w:val="009C4618"/>
    <w:rsid w:val="009D1D32"/>
    <w:rsid w:val="009E155A"/>
    <w:rsid w:val="009E1AB0"/>
    <w:rsid w:val="009E2C8A"/>
    <w:rsid w:val="00A0274B"/>
    <w:rsid w:val="00A04417"/>
    <w:rsid w:val="00A04EEE"/>
    <w:rsid w:val="00A07626"/>
    <w:rsid w:val="00A07E34"/>
    <w:rsid w:val="00A13C17"/>
    <w:rsid w:val="00A16BD4"/>
    <w:rsid w:val="00A20DE1"/>
    <w:rsid w:val="00A235A1"/>
    <w:rsid w:val="00A26A9E"/>
    <w:rsid w:val="00A27004"/>
    <w:rsid w:val="00A322AE"/>
    <w:rsid w:val="00A4255E"/>
    <w:rsid w:val="00A43280"/>
    <w:rsid w:val="00A45EF3"/>
    <w:rsid w:val="00A51423"/>
    <w:rsid w:val="00A52C14"/>
    <w:rsid w:val="00A52F21"/>
    <w:rsid w:val="00A52FAC"/>
    <w:rsid w:val="00A53B19"/>
    <w:rsid w:val="00A53DA9"/>
    <w:rsid w:val="00A5711F"/>
    <w:rsid w:val="00A6228D"/>
    <w:rsid w:val="00A63FBC"/>
    <w:rsid w:val="00A64179"/>
    <w:rsid w:val="00A65B89"/>
    <w:rsid w:val="00A70207"/>
    <w:rsid w:val="00A71500"/>
    <w:rsid w:val="00A812B4"/>
    <w:rsid w:val="00A82D95"/>
    <w:rsid w:val="00A84D0C"/>
    <w:rsid w:val="00A869F6"/>
    <w:rsid w:val="00A90134"/>
    <w:rsid w:val="00A960B3"/>
    <w:rsid w:val="00AA259A"/>
    <w:rsid w:val="00AB4A08"/>
    <w:rsid w:val="00AB5FB4"/>
    <w:rsid w:val="00AC414B"/>
    <w:rsid w:val="00AD27DF"/>
    <w:rsid w:val="00AD4FDE"/>
    <w:rsid w:val="00AE2B2A"/>
    <w:rsid w:val="00AE3195"/>
    <w:rsid w:val="00AE5143"/>
    <w:rsid w:val="00AE69BF"/>
    <w:rsid w:val="00AE6E89"/>
    <w:rsid w:val="00AF1CD0"/>
    <w:rsid w:val="00AF684F"/>
    <w:rsid w:val="00B0018D"/>
    <w:rsid w:val="00B0296A"/>
    <w:rsid w:val="00B07114"/>
    <w:rsid w:val="00B11499"/>
    <w:rsid w:val="00B118E5"/>
    <w:rsid w:val="00B1325E"/>
    <w:rsid w:val="00B22FFA"/>
    <w:rsid w:val="00B25A69"/>
    <w:rsid w:val="00B27C59"/>
    <w:rsid w:val="00B34C9E"/>
    <w:rsid w:val="00B35705"/>
    <w:rsid w:val="00B36737"/>
    <w:rsid w:val="00B37899"/>
    <w:rsid w:val="00B402C2"/>
    <w:rsid w:val="00B41752"/>
    <w:rsid w:val="00B425F9"/>
    <w:rsid w:val="00B42F47"/>
    <w:rsid w:val="00B44A2D"/>
    <w:rsid w:val="00B47859"/>
    <w:rsid w:val="00B5404C"/>
    <w:rsid w:val="00B55EFD"/>
    <w:rsid w:val="00B56228"/>
    <w:rsid w:val="00B6246C"/>
    <w:rsid w:val="00B639C4"/>
    <w:rsid w:val="00B648D5"/>
    <w:rsid w:val="00B649A1"/>
    <w:rsid w:val="00B72793"/>
    <w:rsid w:val="00B76513"/>
    <w:rsid w:val="00B84C6E"/>
    <w:rsid w:val="00B852F2"/>
    <w:rsid w:val="00B856A7"/>
    <w:rsid w:val="00B90522"/>
    <w:rsid w:val="00B91C9A"/>
    <w:rsid w:val="00B9475D"/>
    <w:rsid w:val="00B97147"/>
    <w:rsid w:val="00BB020E"/>
    <w:rsid w:val="00BB02FA"/>
    <w:rsid w:val="00BB2CDD"/>
    <w:rsid w:val="00BB3B8D"/>
    <w:rsid w:val="00BB4578"/>
    <w:rsid w:val="00BC146E"/>
    <w:rsid w:val="00BD34E5"/>
    <w:rsid w:val="00BD4B00"/>
    <w:rsid w:val="00BE7CED"/>
    <w:rsid w:val="00BF20BE"/>
    <w:rsid w:val="00BF3EB3"/>
    <w:rsid w:val="00BF43E5"/>
    <w:rsid w:val="00C05227"/>
    <w:rsid w:val="00C07E99"/>
    <w:rsid w:val="00C13518"/>
    <w:rsid w:val="00C15EB2"/>
    <w:rsid w:val="00C235D3"/>
    <w:rsid w:val="00C23BAE"/>
    <w:rsid w:val="00C24338"/>
    <w:rsid w:val="00C3093F"/>
    <w:rsid w:val="00C331D0"/>
    <w:rsid w:val="00C37A38"/>
    <w:rsid w:val="00C419A8"/>
    <w:rsid w:val="00C41CF4"/>
    <w:rsid w:val="00C45032"/>
    <w:rsid w:val="00C51455"/>
    <w:rsid w:val="00C51B6A"/>
    <w:rsid w:val="00C5554C"/>
    <w:rsid w:val="00C561F3"/>
    <w:rsid w:val="00C57D2E"/>
    <w:rsid w:val="00C616FD"/>
    <w:rsid w:val="00C659D8"/>
    <w:rsid w:val="00C708E7"/>
    <w:rsid w:val="00C747F9"/>
    <w:rsid w:val="00C77A4F"/>
    <w:rsid w:val="00C77CFF"/>
    <w:rsid w:val="00C802FA"/>
    <w:rsid w:val="00C816BC"/>
    <w:rsid w:val="00C82C8F"/>
    <w:rsid w:val="00C86D81"/>
    <w:rsid w:val="00C9443E"/>
    <w:rsid w:val="00C978D8"/>
    <w:rsid w:val="00CA05B9"/>
    <w:rsid w:val="00CA78F2"/>
    <w:rsid w:val="00CB09C5"/>
    <w:rsid w:val="00CB2F9A"/>
    <w:rsid w:val="00CB4CA6"/>
    <w:rsid w:val="00CB7AF7"/>
    <w:rsid w:val="00CC48AB"/>
    <w:rsid w:val="00CC6D09"/>
    <w:rsid w:val="00CD1C13"/>
    <w:rsid w:val="00CD41BD"/>
    <w:rsid w:val="00CD428F"/>
    <w:rsid w:val="00CD52FF"/>
    <w:rsid w:val="00CD639C"/>
    <w:rsid w:val="00CD72BA"/>
    <w:rsid w:val="00CE39A9"/>
    <w:rsid w:val="00CF3EA7"/>
    <w:rsid w:val="00CF5AC4"/>
    <w:rsid w:val="00CF6757"/>
    <w:rsid w:val="00CF67C5"/>
    <w:rsid w:val="00CF6B2A"/>
    <w:rsid w:val="00D017FD"/>
    <w:rsid w:val="00D07666"/>
    <w:rsid w:val="00D12BF5"/>
    <w:rsid w:val="00D13933"/>
    <w:rsid w:val="00D1402D"/>
    <w:rsid w:val="00D16557"/>
    <w:rsid w:val="00D17725"/>
    <w:rsid w:val="00D21716"/>
    <w:rsid w:val="00D304A6"/>
    <w:rsid w:val="00D35710"/>
    <w:rsid w:val="00D373CD"/>
    <w:rsid w:val="00D41778"/>
    <w:rsid w:val="00D41D4F"/>
    <w:rsid w:val="00D470A2"/>
    <w:rsid w:val="00D50324"/>
    <w:rsid w:val="00D550AD"/>
    <w:rsid w:val="00D639F6"/>
    <w:rsid w:val="00D70388"/>
    <w:rsid w:val="00D706AB"/>
    <w:rsid w:val="00D75933"/>
    <w:rsid w:val="00D8359A"/>
    <w:rsid w:val="00D84135"/>
    <w:rsid w:val="00D92842"/>
    <w:rsid w:val="00D94209"/>
    <w:rsid w:val="00D970D9"/>
    <w:rsid w:val="00DA03AE"/>
    <w:rsid w:val="00DA31A7"/>
    <w:rsid w:val="00DB4326"/>
    <w:rsid w:val="00DB7CD2"/>
    <w:rsid w:val="00DC0BB2"/>
    <w:rsid w:val="00DC0EA3"/>
    <w:rsid w:val="00DC2C64"/>
    <w:rsid w:val="00DC6577"/>
    <w:rsid w:val="00DD374E"/>
    <w:rsid w:val="00DE1B59"/>
    <w:rsid w:val="00DF2D00"/>
    <w:rsid w:val="00DF53CB"/>
    <w:rsid w:val="00E07547"/>
    <w:rsid w:val="00E121C7"/>
    <w:rsid w:val="00E170FA"/>
    <w:rsid w:val="00E274D0"/>
    <w:rsid w:val="00E309F6"/>
    <w:rsid w:val="00E3272F"/>
    <w:rsid w:val="00E341FC"/>
    <w:rsid w:val="00E352A5"/>
    <w:rsid w:val="00E43205"/>
    <w:rsid w:val="00E43535"/>
    <w:rsid w:val="00E44A13"/>
    <w:rsid w:val="00E467D3"/>
    <w:rsid w:val="00E51BCC"/>
    <w:rsid w:val="00E51DA2"/>
    <w:rsid w:val="00E524AD"/>
    <w:rsid w:val="00E575DD"/>
    <w:rsid w:val="00E61104"/>
    <w:rsid w:val="00E70516"/>
    <w:rsid w:val="00E82C06"/>
    <w:rsid w:val="00E97702"/>
    <w:rsid w:val="00EA1B76"/>
    <w:rsid w:val="00EA1D3C"/>
    <w:rsid w:val="00EA3F82"/>
    <w:rsid w:val="00EA659C"/>
    <w:rsid w:val="00EB12F5"/>
    <w:rsid w:val="00EB1DBF"/>
    <w:rsid w:val="00EB3067"/>
    <w:rsid w:val="00EB439A"/>
    <w:rsid w:val="00EB43B8"/>
    <w:rsid w:val="00EB4C85"/>
    <w:rsid w:val="00EB509F"/>
    <w:rsid w:val="00EB6BE7"/>
    <w:rsid w:val="00EC1808"/>
    <w:rsid w:val="00EC2E92"/>
    <w:rsid w:val="00EC615F"/>
    <w:rsid w:val="00ED09C2"/>
    <w:rsid w:val="00ED34B4"/>
    <w:rsid w:val="00ED4952"/>
    <w:rsid w:val="00ED6337"/>
    <w:rsid w:val="00ED7799"/>
    <w:rsid w:val="00ED7A15"/>
    <w:rsid w:val="00EE0C23"/>
    <w:rsid w:val="00EE1D70"/>
    <w:rsid w:val="00EE2D0D"/>
    <w:rsid w:val="00EE3103"/>
    <w:rsid w:val="00EE3F8D"/>
    <w:rsid w:val="00EE6556"/>
    <w:rsid w:val="00EF00CE"/>
    <w:rsid w:val="00EF315C"/>
    <w:rsid w:val="00EF35EA"/>
    <w:rsid w:val="00EF4886"/>
    <w:rsid w:val="00F009B7"/>
    <w:rsid w:val="00F00C8F"/>
    <w:rsid w:val="00F01B2C"/>
    <w:rsid w:val="00F114B3"/>
    <w:rsid w:val="00F13703"/>
    <w:rsid w:val="00F13DF5"/>
    <w:rsid w:val="00F173D5"/>
    <w:rsid w:val="00F209BF"/>
    <w:rsid w:val="00F23340"/>
    <w:rsid w:val="00F267E5"/>
    <w:rsid w:val="00F27C08"/>
    <w:rsid w:val="00F40B75"/>
    <w:rsid w:val="00F41CCA"/>
    <w:rsid w:val="00F47358"/>
    <w:rsid w:val="00F5421B"/>
    <w:rsid w:val="00F57149"/>
    <w:rsid w:val="00F576C9"/>
    <w:rsid w:val="00F63BE0"/>
    <w:rsid w:val="00F644B4"/>
    <w:rsid w:val="00F64666"/>
    <w:rsid w:val="00F67E0D"/>
    <w:rsid w:val="00F738D2"/>
    <w:rsid w:val="00F75BA0"/>
    <w:rsid w:val="00F75C40"/>
    <w:rsid w:val="00F83082"/>
    <w:rsid w:val="00F94C88"/>
    <w:rsid w:val="00F957B1"/>
    <w:rsid w:val="00F970C7"/>
    <w:rsid w:val="00FA0545"/>
    <w:rsid w:val="00FA4ABC"/>
    <w:rsid w:val="00FB01C2"/>
    <w:rsid w:val="00FB709F"/>
    <w:rsid w:val="00FC386A"/>
    <w:rsid w:val="00FC6E41"/>
    <w:rsid w:val="00FD6383"/>
    <w:rsid w:val="00FE09CB"/>
    <w:rsid w:val="00FE417A"/>
    <w:rsid w:val="00FF05A4"/>
    <w:rsid w:val="00FF5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8645FE"/>
  <w15:docId w15:val="{687E462F-E9AA-4A4B-8A7F-E69E3896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81"/>
    <w:pPr>
      <w:spacing w:before="120" w:after="120" w:line="240" w:lineRule="auto"/>
      <w:jc w:val="both"/>
    </w:pPr>
    <w:rPr>
      <w:rFonts w:ascii="Times New Roman" w:hAnsi="Times New Roman"/>
    </w:rPr>
  </w:style>
  <w:style w:type="paragraph" w:styleId="Heading1">
    <w:name w:val="heading 1"/>
    <w:basedOn w:val="Normal"/>
    <w:next w:val="Normal"/>
    <w:link w:val="Heading1Char"/>
    <w:uiPriority w:val="9"/>
    <w:qFormat/>
    <w:rsid w:val="00C45032"/>
    <w:pPr>
      <w:keepNext/>
      <w:keepLines/>
      <w:spacing w:before="480"/>
      <w:jc w:val="center"/>
      <w:outlineLvl w:val="0"/>
    </w:pPr>
    <w:rPr>
      <w:rFonts w:ascii="Arial" w:eastAsia="Times New Roman" w:hAnsi="Arial" w:cs="Arial"/>
      <w:b/>
      <w:bCs/>
      <w:noProof/>
      <w:color w:val="22668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C76"/>
    <w:rPr>
      <w:sz w:val="16"/>
      <w:szCs w:val="16"/>
    </w:rPr>
  </w:style>
  <w:style w:type="paragraph" w:styleId="CommentText">
    <w:name w:val="annotation text"/>
    <w:basedOn w:val="Normal"/>
    <w:link w:val="CommentTextChar"/>
    <w:uiPriority w:val="99"/>
    <w:semiHidden/>
    <w:unhideWhenUsed/>
    <w:rsid w:val="00260C76"/>
    <w:rPr>
      <w:sz w:val="20"/>
      <w:szCs w:val="20"/>
    </w:rPr>
  </w:style>
  <w:style w:type="character" w:customStyle="1" w:styleId="CommentTextChar">
    <w:name w:val="Comment Text Char"/>
    <w:basedOn w:val="DefaultParagraphFont"/>
    <w:link w:val="CommentText"/>
    <w:uiPriority w:val="99"/>
    <w:semiHidden/>
    <w:rsid w:val="00260C76"/>
    <w:rPr>
      <w:sz w:val="20"/>
      <w:szCs w:val="20"/>
    </w:rPr>
  </w:style>
  <w:style w:type="paragraph" w:styleId="CommentSubject">
    <w:name w:val="annotation subject"/>
    <w:basedOn w:val="CommentText"/>
    <w:next w:val="CommentText"/>
    <w:link w:val="CommentSubjectChar"/>
    <w:uiPriority w:val="99"/>
    <w:semiHidden/>
    <w:unhideWhenUsed/>
    <w:rsid w:val="00260C76"/>
    <w:rPr>
      <w:b/>
      <w:bCs/>
    </w:rPr>
  </w:style>
  <w:style w:type="character" w:customStyle="1" w:styleId="CommentSubjectChar">
    <w:name w:val="Comment Subject Char"/>
    <w:basedOn w:val="CommentTextChar"/>
    <w:link w:val="CommentSubject"/>
    <w:uiPriority w:val="99"/>
    <w:semiHidden/>
    <w:rsid w:val="00260C76"/>
    <w:rPr>
      <w:b/>
      <w:bCs/>
      <w:sz w:val="20"/>
      <w:szCs w:val="20"/>
    </w:rPr>
  </w:style>
  <w:style w:type="paragraph" w:styleId="BalloonText">
    <w:name w:val="Balloon Text"/>
    <w:basedOn w:val="Normal"/>
    <w:link w:val="BalloonTextChar"/>
    <w:uiPriority w:val="99"/>
    <w:semiHidden/>
    <w:unhideWhenUsed/>
    <w:rsid w:val="00260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76"/>
    <w:rPr>
      <w:rFonts w:ascii="Tahoma" w:hAnsi="Tahoma" w:cs="Tahoma"/>
      <w:sz w:val="16"/>
      <w:szCs w:val="16"/>
    </w:rPr>
  </w:style>
  <w:style w:type="paragraph" w:styleId="Revision">
    <w:name w:val="Revision"/>
    <w:hidden/>
    <w:uiPriority w:val="99"/>
    <w:semiHidden/>
    <w:rsid w:val="00D373CD"/>
    <w:pPr>
      <w:spacing w:after="0" w:line="240" w:lineRule="auto"/>
    </w:pPr>
  </w:style>
  <w:style w:type="paragraph" w:styleId="Header">
    <w:name w:val="header"/>
    <w:basedOn w:val="Normal"/>
    <w:link w:val="HeaderChar"/>
    <w:uiPriority w:val="99"/>
    <w:unhideWhenUsed/>
    <w:rsid w:val="004F5006"/>
    <w:pPr>
      <w:tabs>
        <w:tab w:val="center" w:pos="4680"/>
        <w:tab w:val="right" w:pos="9360"/>
      </w:tabs>
      <w:spacing w:after="0"/>
    </w:pPr>
  </w:style>
  <w:style w:type="character" w:customStyle="1" w:styleId="HeaderChar">
    <w:name w:val="Header Char"/>
    <w:basedOn w:val="DefaultParagraphFont"/>
    <w:link w:val="Header"/>
    <w:uiPriority w:val="99"/>
    <w:rsid w:val="004F5006"/>
  </w:style>
  <w:style w:type="paragraph" w:styleId="Footer">
    <w:name w:val="footer"/>
    <w:basedOn w:val="Normal"/>
    <w:link w:val="FooterChar"/>
    <w:uiPriority w:val="99"/>
    <w:unhideWhenUsed/>
    <w:rsid w:val="004F5006"/>
    <w:pPr>
      <w:tabs>
        <w:tab w:val="center" w:pos="4680"/>
        <w:tab w:val="right" w:pos="9360"/>
      </w:tabs>
      <w:spacing w:after="0"/>
    </w:pPr>
  </w:style>
  <w:style w:type="character" w:customStyle="1" w:styleId="FooterChar">
    <w:name w:val="Footer Char"/>
    <w:basedOn w:val="DefaultParagraphFont"/>
    <w:link w:val="Footer"/>
    <w:uiPriority w:val="99"/>
    <w:rsid w:val="004F5006"/>
  </w:style>
  <w:style w:type="table" w:styleId="TableGrid">
    <w:name w:val="Table Grid"/>
    <w:basedOn w:val="TableNormal"/>
    <w:uiPriority w:val="59"/>
    <w:rsid w:val="00A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56A7"/>
    <w:rPr>
      <w:color w:val="808080"/>
    </w:rPr>
  </w:style>
  <w:style w:type="paragraph" w:customStyle="1" w:styleId="Tabletext">
    <w:name w:val="Table text"/>
    <w:basedOn w:val="Normal"/>
    <w:qFormat/>
    <w:rsid w:val="00C86D81"/>
    <w:pPr>
      <w:spacing w:before="40" w:after="40"/>
      <w:jc w:val="left"/>
    </w:pPr>
    <w:rPr>
      <w:rFonts w:ascii="Arial" w:hAnsi="Arial" w:cs="Arial"/>
      <w:sz w:val="20"/>
      <w:szCs w:val="20"/>
    </w:rPr>
  </w:style>
  <w:style w:type="paragraph" w:customStyle="1" w:styleId="TableTitle">
    <w:name w:val="Table Title"/>
    <w:basedOn w:val="Normal"/>
    <w:qFormat/>
    <w:rsid w:val="006758F4"/>
    <w:pPr>
      <w:spacing w:before="0" w:after="0"/>
      <w:jc w:val="left"/>
    </w:pPr>
    <w:rPr>
      <w:rFonts w:ascii="Arial" w:hAnsi="Arial" w:cs="Arial"/>
      <w:b/>
      <w:caps/>
      <w:sz w:val="20"/>
      <w:szCs w:val="20"/>
      <w:lang w:val="fr-CA"/>
    </w:rPr>
  </w:style>
  <w:style w:type="character" w:styleId="Hyperlink">
    <w:name w:val="Hyperlink"/>
    <w:basedOn w:val="DefaultParagraphFont"/>
    <w:uiPriority w:val="99"/>
    <w:unhideWhenUsed/>
    <w:rsid w:val="004427CE"/>
    <w:rPr>
      <w:color w:val="0000FF" w:themeColor="hyperlink"/>
      <w:u w:val="single"/>
    </w:rPr>
  </w:style>
  <w:style w:type="character" w:styleId="Strong">
    <w:name w:val="Strong"/>
    <w:basedOn w:val="DefaultParagraphFont"/>
    <w:uiPriority w:val="22"/>
    <w:qFormat/>
    <w:rsid w:val="00EE3103"/>
    <w:rPr>
      <w:b/>
      <w:bCs/>
    </w:rPr>
  </w:style>
  <w:style w:type="character" w:styleId="FollowedHyperlink">
    <w:name w:val="FollowedHyperlink"/>
    <w:basedOn w:val="DefaultParagraphFont"/>
    <w:uiPriority w:val="99"/>
    <w:semiHidden/>
    <w:unhideWhenUsed/>
    <w:rsid w:val="002446FA"/>
    <w:rPr>
      <w:color w:val="800080" w:themeColor="followedHyperlink"/>
      <w:u w:val="single"/>
    </w:rPr>
  </w:style>
  <w:style w:type="character" w:styleId="PageNumber">
    <w:name w:val="page number"/>
    <w:basedOn w:val="DefaultParagraphFont"/>
    <w:uiPriority w:val="99"/>
    <w:semiHidden/>
    <w:unhideWhenUsed/>
    <w:rsid w:val="00F64666"/>
  </w:style>
  <w:style w:type="paragraph" w:styleId="NormalWeb">
    <w:name w:val="Normal (Web)"/>
    <w:basedOn w:val="Normal"/>
    <w:uiPriority w:val="99"/>
    <w:semiHidden/>
    <w:unhideWhenUsed/>
    <w:rsid w:val="00B72793"/>
    <w:pPr>
      <w:spacing w:before="100" w:beforeAutospacing="1" w:after="100" w:afterAutospacing="1"/>
      <w:jc w:val="left"/>
    </w:pPr>
    <w:rPr>
      <w:rFonts w:eastAsiaTheme="minorEastAsia" w:cs="Times New Roman"/>
      <w:sz w:val="24"/>
      <w:szCs w:val="24"/>
      <w:lang w:val="en-CA"/>
    </w:rPr>
  </w:style>
  <w:style w:type="character" w:customStyle="1" w:styleId="Heading1Char">
    <w:name w:val="Heading 1 Char"/>
    <w:basedOn w:val="DefaultParagraphFont"/>
    <w:link w:val="Heading1"/>
    <w:uiPriority w:val="9"/>
    <w:rsid w:val="00C45032"/>
    <w:rPr>
      <w:rFonts w:ascii="Arial" w:eastAsia="Times New Roman" w:hAnsi="Arial" w:cs="Arial"/>
      <w:b/>
      <w:bCs/>
      <w:noProof/>
      <w:color w:val="226688"/>
      <w:sz w:val="33"/>
      <w:szCs w:val="33"/>
    </w:rPr>
  </w:style>
  <w:style w:type="character" w:styleId="UnresolvedMention">
    <w:name w:val="Unresolved Mention"/>
    <w:basedOn w:val="DefaultParagraphFont"/>
    <w:uiPriority w:val="99"/>
    <w:semiHidden/>
    <w:unhideWhenUsed/>
    <w:rsid w:val="00C45032"/>
    <w:rPr>
      <w:color w:val="605E5C"/>
      <w:shd w:val="clear" w:color="auto" w:fill="E1DFDD"/>
    </w:rPr>
  </w:style>
  <w:style w:type="paragraph" w:customStyle="1" w:styleId="Pattern">
    <w:name w:val="Pattern"/>
    <w:basedOn w:val="Normal"/>
    <w:qFormat/>
    <w:rsid w:val="00A53DA9"/>
    <w:pPr>
      <w:shd w:val="clear" w:color="auto" w:fill="C6D9F1" w:themeFill="text2" w:themeFillTint="33"/>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05234">
      <w:bodyDiv w:val="1"/>
      <w:marLeft w:val="0"/>
      <w:marRight w:val="0"/>
      <w:marTop w:val="0"/>
      <w:marBottom w:val="0"/>
      <w:divBdr>
        <w:top w:val="none" w:sz="0" w:space="0" w:color="auto"/>
        <w:left w:val="none" w:sz="0" w:space="0" w:color="auto"/>
        <w:bottom w:val="none" w:sz="0" w:space="0" w:color="auto"/>
        <w:right w:val="none" w:sz="0" w:space="0" w:color="auto"/>
      </w:divBdr>
    </w:div>
    <w:div w:id="17904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ac@cca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ca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c@cca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cac.ca/Documents/Normes/Politiques/FAQ-Le_merite_pedagogique_de_l-enseignemen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cac.ca/Documents/Normes/Politiques/Le_merite_pedagogique_de_l-enseignement.pdf" TargetMode="External"/><Relationship Id="rId14" Type="http://schemas.openxmlformats.org/officeDocument/2006/relationships/hyperlink" Target="http://www.ccac.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2BA6856897C429065AE87E412F247"/>
        <w:category>
          <w:name w:val="General"/>
          <w:gallery w:val="placeholder"/>
        </w:category>
        <w:types>
          <w:type w:val="bbPlcHdr"/>
        </w:types>
        <w:behaviors>
          <w:behavior w:val="content"/>
        </w:behaviors>
        <w:guid w:val="{494A35AA-EF3B-484A-BE27-0289889B246E}"/>
      </w:docPartPr>
      <w:docPartBody>
        <w:p w:rsidR="00566462" w:rsidRPr="00154EF0" w:rsidRDefault="00566462" w:rsidP="00A73AEC">
          <w:pPr>
            <w:shd w:val="clear" w:color="auto" w:fill="D5DCE4" w:themeFill="text2" w:themeFillTint="33"/>
            <w:rPr>
              <w:rFonts w:ascii="Arial" w:hAnsi="Arial" w:cs="Arial"/>
              <w:sz w:val="20"/>
              <w:szCs w:val="20"/>
            </w:rPr>
          </w:pPr>
        </w:p>
        <w:p w:rsidR="00522786" w:rsidRDefault="00522786"/>
      </w:docPartBody>
    </w:docPart>
    <w:docPart>
      <w:docPartPr>
        <w:name w:val="261EF7F3B5BDB546BCA23CE33312D15B"/>
        <w:category>
          <w:name w:val="General"/>
          <w:gallery w:val="placeholder"/>
        </w:category>
        <w:types>
          <w:type w:val="bbPlcHdr"/>
        </w:types>
        <w:behaviors>
          <w:behavior w:val="content"/>
        </w:behaviors>
        <w:guid w:val="{235BEF04-7787-4942-A7E7-1FC17A613FB3}"/>
      </w:docPartPr>
      <w:docPartBody>
        <w:p w:rsidR="00566462" w:rsidRPr="00154EF0" w:rsidRDefault="00566462" w:rsidP="00A73AEC">
          <w:pPr>
            <w:shd w:val="clear" w:color="auto" w:fill="D5DCE4" w:themeFill="text2" w:themeFillTint="33"/>
            <w:rPr>
              <w:rFonts w:ascii="Arial" w:hAnsi="Arial" w:cs="Arial"/>
              <w:sz w:val="20"/>
              <w:szCs w:val="20"/>
            </w:rPr>
          </w:pPr>
        </w:p>
        <w:p w:rsidR="00522786" w:rsidRDefault="00522786"/>
      </w:docPartBody>
    </w:docPart>
    <w:docPart>
      <w:docPartPr>
        <w:name w:val="AD080FC7328BCE448B1BAAA20560059A"/>
        <w:category>
          <w:name w:val="General"/>
          <w:gallery w:val="placeholder"/>
        </w:category>
        <w:types>
          <w:type w:val="bbPlcHdr"/>
        </w:types>
        <w:behaviors>
          <w:behavior w:val="content"/>
        </w:behaviors>
        <w:guid w:val="{612E51B8-D05B-BC44-BFD1-7FD0CA539426}"/>
      </w:docPartPr>
      <w:docPartBody>
        <w:p w:rsidR="00566462" w:rsidRPr="00154EF0" w:rsidRDefault="00566462" w:rsidP="00A73AEC">
          <w:pPr>
            <w:shd w:val="clear" w:color="auto" w:fill="D5DCE4" w:themeFill="text2" w:themeFillTint="33"/>
            <w:rPr>
              <w:rFonts w:ascii="Arial" w:hAnsi="Arial" w:cs="Arial"/>
              <w:sz w:val="20"/>
              <w:szCs w:val="20"/>
            </w:rPr>
          </w:pPr>
        </w:p>
        <w:p w:rsidR="00522786" w:rsidRDefault="00522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dy 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C45"/>
    <w:rsid w:val="000F344D"/>
    <w:rsid w:val="00267802"/>
    <w:rsid w:val="00522786"/>
    <w:rsid w:val="00566462"/>
    <w:rsid w:val="005871AA"/>
    <w:rsid w:val="005C3A67"/>
    <w:rsid w:val="005D09BC"/>
    <w:rsid w:val="007D6A51"/>
    <w:rsid w:val="009565FF"/>
    <w:rsid w:val="009A3ECD"/>
    <w:rsid w:val="009F7A2D"/>
    <w:rsid w:val="00A27C45"/>
    <w:rsid w:val="00A73AEC"/>
    <w:rsid w:val="00C41ACD"/>
    <w:rsid w:val="00F451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A51"/>
    <w:rPr>
      <w:color w:val="808080"/>
    </w:rPr>
  </w:style>
  <w:style w:type="paragraph" w:customStyle="1" w:styleId="F83B2E275CC4454F96CF7DBD96D6748C">
    <w:name w:val="F83B2E275CC4454F96CF7DBD96D6748C"/>
    <w:rsid w:val="00A27C45"/>
  </w:style>
  <w:style w:type="paragraph" w:customStyle="1" w:styleId="091207D7F5504C60AD8B2899E8A97824">
    <w:name w:val="091207D7F5504C60AD8B2899E8A97824"/>
    <w:rsid w:val="00A27C45"/>
  </w:style>
  <w:style w:type="paragraph" w:customStyle="1" w:styleId="F7070E8E540C4364ACBA2974677257B3">
    <w:name w:val="F7070E8E540C4364ACBA2974677257B3"/>
    <w:rsid w:val="00A27C45"/>
  </w:style>
  <w:style w:type="paragraph" w:customStyle="1" w:styleId="33724BD45AF3460DA011D0CFD52FFB9F">
    <w:name w:val="33724BD45AF3460DA011D0CFD52FFB9F"/>
    <w:rsid w:val="00A27C45"/>
  </w:style>
  <w:style w:type="paragraph" w:customStyle="1" w:styleId="2D59B475A1534451A28F427968D27F85">
    <w:name w:val="2D59B475A1534451A28F427968D27F85"/>
    <w:rsid w:val="00A27C45"/>
  </w:style>
  <w:style w:type="paragraph" w:customStyle="1" w:styleId="DEEF62DC3C654FC8AA1B9157F02DF9A8">
    <w:name w:val="DEEF62DC3C654FC8AA1B9157F02DF9A8"/>
    <w:rsid w:val="00A27C45"/>
  </w:style>
  <w:style w:type="paragraph" w:customStyle="1" w:styleId="362C4750C59A4730BE6DA891405D227E">
    <w:name w:val="362C4750C59A4730BE6DA891405D227E"/>
    <w:rsid w:val="00A27C45"/>
  </w:style>
  <w:style w:type="paragraph" w:customStyle="1" w:styleId="4D1F9CE6C46A4E62B2E91E9BAF48541B">
    <w:name w:val="4D1F9CE6C46A4E62B2E91E9BAF48541B"/>
    <w:rsid w:val="00A27C45"/>
  </w:style>
  <w:style w:type="paragraph" w:customStyle="1" w:styleId="51E158B9C55047AEAB1609E03B211CB3">
    <w:name w:val="51E158B9C55047AEAB1609E03B211CB3"/>
    <w:rsid w:val="00A27C45"/>
  </w:style>
  <w:style w:type="paragraph" w:customStyle="1" w:styleId="E4F733941C604B668F524E74E87E5BBC">
    <w:name w:val="E4F733941C604B668F524E74E87E5BBC"/>
    <w:rsid w:val="00A27C45"/>
  </w:style>
  <w:style w:type="paragraph" w:customStyle="1" w:styleId="4D1F9CE6C46A4E62B2E91E9BAF48541B1">
    <w:name w:val="4D1F9CE6C46A4E62B2E91E9BAF48541B1"/>
    <w:rsid w:val="00A27C45"/>
    <w:rPr>
      <w:rFonts w:eastAsiaTheme="minorHAnsi"/>
      <w:lang w:val="en-US" w:eastAsia="en-US"/>
    </w:rPr>
  </w:style>
  <w:style w:type="paragraph" w:customStyle="1" w:styleId="51E158B9C55047AEAB1609E03B211CB31">
    <w:name w:val="51E158B9C55047AEAB1609E03B211CB31"/>
    <w:rsid w:val="00A27C45"/>
    <w:rPr>
      <w:rFonts w:eastAsiaTheme="minorHAnsi"/>
      <w:lang w:val="en-US" w:eastAsia="en-US"/>
    </w:rPr>
  </w:style>
  <w:style w:type="paragraph" w:customStyle="1" w:styleId="E4F733941C604B668F524E74E87E5BBC1">
    <w:name w:val="E4F733941C604B668F524E74E87E5BBC1"/>
    <w:rsid w:val="00A27C45"/>
    <w:rPr>
      <w:rFonts w:eastAsiaTheme="minorHAnsi"/>
      <w:lang w:val="en-US" w:eastAsia="en-US"/>
    </w:rPr>
  </w:style>
  <w:style w:type="paragraph" w:customStyle="1" w:styleId="362C4750C59A4730BE6DA891405D227E1">
    <w:name w:val="362C4750C59A4730BE6DA891405D227E1"/>
    <w:rsid w:val="00A27C45"/>
    <w:rPr>
      <w:rFonts w:eastAsiaTheme="minorHAnsi"/>
      <w:lang w:val="en-US" w:eastAsia="en-US"/>
    </w:rPr>
  </w:style>
  <w:style w:type="paragraph" w:customStyle="1" w:styleId="D355A4B3C482416F88DCBBCB37F6CD70">
    <w:name w:val="D355A4B3C482416F88DCBBCB37F6CD70"/>
    <w:rsid w:val="00A27C45"/>
    <w:rPr>
      <w:rFonts w:eastAsiaTheme="minorHAnsi"/>
      <w:lang w:val="en-US" w:eastAsia="en-US"/>
    </w:rPr>
  </w:style>
  <w:style w:type="paragraph" w:customStyle="1" w:styleId="F83B2E275CC4454F96CF7DBD96D6748C1">
    <w:name w:val="F83B2E275CC4454F96CF7DBD96D6748C1"/>
    <w:rsid w:val="00A27C45"/>
    <w:rPr>
      <w:rFonts w:eastAsiaTheme="minorHAnsi"/>
      <w:lang w:val="en-US" w:eastAsia="en-US"/>
    </w:rPr>
  </w:style>
  <w:style w:type="paragraph" w:customStyle="1" w:styleId="091207D7F5504C60AD8B2899E8A978241">
    <w:name w:val="091207D7F5504C60AD8B2899E8A978241"/>
    <w:rsid w:val="00A27C45"/>
    <w:rPr>
      <w:rFonts w:eastAsiaTheme="minorHAnsi"/>
      <w:lang w:val="en-US" w:eastAsia="en-US"/>
    </w:rPr>
  </w:style>
  <w:style w:type="paragraph" w:customStyle="1" w:styleId="DEEF62DC3C654FC8AA1B9157F02DF9A81">
    <w:name w:val="DEEF62DC3C654FC8AA1B9157F02DF9A81"/>
    <w:rsid w:val="00A27C45"/>
    <w:rPr>
      <w:rFonts w:eastAsiaTheme="minorHAnsi"/>
      <w:lang w:val="en-US" w:eastAsia="en-US"/>
    </w:rPr>
  </w:style>
  <w:style w:type="paragraph" w:customStyle="1" w:styleId="51E158B9C55047AEAB1609E03B211CB32">
    <w:name w:val="51E158B9C55047AEAB1609E03B211CB32"/>
    <w:rsid w:val="00A27C45"/>
    <w:rPr>
      <w:rFonts w:eastAsiaTheme="minorHAnsi"/>
      <w:lang w:val="en-US" w:eastAsia="en-US"/>
    </w:rPr>
  </w:style>
  <w:style w:type="paragraph" w:customStyle="1" w:styleId="E4F733941C604B668F524E74E87E5BBC2">
    <w:name w:val="E4F733941C604B668F524E74E87E5BBC2"/>
    <w:rsid w:val="00A27C45"/>
    <w:rPr>
      <w:rFonts w:eastAsiaTheme="minorHAnsi"/>
      <w:lang w:val="en-US" w:eastAsia="en-US"/>
    </w:rPr>
  </w:style>
  <w:style w:type="paragraph" w:customStyle="1" w:styleId="362C4750C59A4730BE6DA891405D227E2">
    <w:name w:val="362C4750C59A4730BE6DA891405D227E2"/>
    <w:rsid w:val="00A27C45"/>
    <w:rPr>
      <w:rFonts w:eastAsiaTheme="minorHAnsi"/>
      <w:lang w:val="en-US" w:eastAsia="en-US"/>
    </w:rPr>
  </w:style>
  <w:style w:type="paragraph" w:customStyle="1" w:styleId="D355A4B3C482416F88DCBBCB37F6CD701">
    <w:name w:val="D355A4B3C482416F88DCBBCB37F6CD701"/>
    <w:rsid w:val="00A27C45"/>
    <w:rPr>
      <w:rFonts w:eastAsiaTheme="minorHAnsi"/>
      <w:lang w:val="en-US" w:eastAsia="en-US"/>
    </w:rPr>
  </w:style>
  <w:style w:type="paragraph" w:customStyle="1" w:styleId="F83B2E275CC4454F96CF7DBD96D6748C2">
    <w:name w:val="F83B2E275CC4454F96CF7DBD96D6748C2"/>
    <w:rsid w:val="00A27C45"/>
    <w:rPr>
      <w:rFonts w:eastAsiaTheme="minorHAnsi"/>
      <w:lang w:val="en-US" w:eastAsia="en-US"/>
    </w:rPr>
  </w:style>
  <w:style w:type="paragraph" w:customStyle="1" w:styleId="091207D7F5504C60AD8B2899E8A978242">
    <w:name w:val="091207D7F5504C60AD8B2899E8A978242"/>
    <w:rsid w:val="00A27C45"/>
    <w:rPr>
      <w:rFonts w:eastAsiaTheme="minorHAnsi"/>
      <w:lang w:val="en-US" w:eastAsia="en-US"/>
    </w:rPr>
  </w:style>
  <w:style w:type="paragraph" w:customStyle="1" w:styleId="DEEF62DC3C654FC8AA1B9157F02DF9A82">
    <w:name w:val="DEEF62DC3C654FC8AA1B9157F02DF9A82"/>
    <w:rsid w:val="00A27C45"/>
    <w:rPr>
      <w:rFonts w:eastAsiaTheme="minorHAnsi"/>
      <w:lang w:val="en-US" w:eastAsia="en-US"/>
    </w:rPr>
  </w:style>
  <w:style w:type="paragraph" w:customStyle="1" w:styleId="2633E2B44B6E4298B4E0F333DE680965">
    <w:name w:val="2633E2B44B6E4298B4E0F333DE680965"/>
    <w:rsid w:val="00A27C45"/>
    <w:rPr>
      <w:rFonts w:eastAsiaTheme="minorHAnsi"/>
      <w:lang w:val="en-US" w:eastAsia="en-US"/>
    </w:rPr>
  </w:style>
  <w:style w:type="paragraph" w:customStyle="1" w:styleId="7C7351B471FF4E27852FA523FF1C2C96">
    <w:name w:val="7C7351B471FF4E27852FA523FF1C2C96"/>
    <w:rsid w:val="009A3ECD"/>
  </w:style>
  <w:style w:type="paragraph" w:customStyle="1" w:styleId="122EB7D462E54DDFB5F702E3FB363375">
    <w:name w:val="122EB7D462E54DDFB5F702E3FB363375"/>
    <w:rsid w:val="009A3ECD"/>
  </w:style>
  <w:style w:type="paragraph" w:customStyle="1" w:styleId="E8F2965FBFC54C86A4873E0B9637D5AB">
    <w:name w:val="E8F2965FBFC54C86A4873E0B9637D5AB"/>
    <w:rsid w:val="009A3ECD"/>
  </w:style>
  <w:style w:type="paragraph" w:customStyle="1" w:styleId="E8F2965FBFC54C86A4873E0B9637D5AB1">
    <w:name w:val="E8F2965FBFC54C86A4873E0B9637D5AB1"/>
    <w:rsid w:val="009A3ECD"/>
    <w:rPr>
      <w:rFonts w:eastAsiaTheme="minorHAnsi"/>
      <w:lang w:val="en-US" w:eastAsia="en-US"/>
    </w:rPr>
  </w:style>
  <w:style w:type="paragraph" w:customStyle="1" w:styleId="2633E2B44B6E4298B4E0F333DE6809651">
    <w:name w:val="2633E2B44B6E4298B4E0F333DE6809651"/>
    <w:rsid w:val="009A3ECD"/>
    <w:rPr>
      <w:rFonts w:eastAsiaTheme="minorHAnsi"/>
      <w:lang w:val="en-US" w:eastAsia="en-US"/>
    </w:rPr>
  </w:style>
  <w:style w:type="paragraph" w:customStyle="1" w:styleId="824B30F8740A4BEEA7FB6B832A2A6DAF">
    <w:name w:val="824B30F8740A4BEEA7FB6B832A2A6DAF"/>
    <w:rsid w:val="007D6A51"/>
    <w:rPr>
      <w:rFonts w:eastAsiaTheme="minorHAnsi"/>
      <w:lang w:val="en-US" w:eastAsia="en-US"/>
    </w:rPr>
  </w:style>
  <w:style w:type="paragraph" w:customStyle="1" w:styleId="5446474919DD46268C41E35FB2C597A4">
    <w:name w:val="5446474919DD46268C41E35FB2C597A4"/>
    <w:rsid w:val="007D6A51"/>
    <w:rPr>
      <w:rFonts w:eastAsiaTheme="minorHAnsi"/>
      <w:lang w:val="en-US" w:eastAsia="en-US"/>
    </w:rPr>
  </w:style>
  <w:style w:type="paragraph" w:customStyle="1" w:styleId="E5ADB03775AA4DC2BF4FB25F671B2044">
    <w:name w:val="E5ADB03775AA4DC2BF4FB25F671B2044"/>
    <w:rsid w:val="007D6A51"/>
    <w:rPr>
      <w:rFonts w:eastAsiaTheme="minorHAnsi"/>
      <w:lang w:val="en-US" w:eastAsia="en-US"/>
    </w:rPr>
  </w:style>
  <w:style w:type="paragraph" w:customStyle="1" w:styleId="824B30F8740A4BEEA7FB6B832A2A6DAF1">
    <w:name w:val="824B30F8740A4BEEA7FB6B832A2A6DAF1"/>
    <w:rsid w:val="007D6A51"/>
    <w:rPr>
      <w:rFonts w:eastAsiaTheme="minorHAnsi"/>
      <w:lang w:val="en-US" w:eastAsia="en-US"/>
    </w:rPr>
  </w:style>
  <w:style w:type="paragraph" w:customStyle="1" w:styleId="5446474919DD46268C41E35FB2C597A41">
    <w:name w:val="5446474919DD46268C41E35FB2C597A41"/>
    <w:rsid w:val="007D6A5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955B-9715-4445-8712-B65870D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Baar</dc:creator>
  <cp:lastModifiedBy>Norman Lachance</cp:lastModifiedBy>
  <cp:revision>2</cp:revision>
  <cp:lastPrinted>2017-10-13T18:50:00Z</cp:lastPrinted>
  <dcterms:created xsi:type="dcterms:W3CDTF">2020-04-06T17:42:00Z</dcterms:created>
  <dcterms:modified xsi:type="dcterms:W3CDTF">2020-04-06T17:42:00Z</dcterms:modified>
</cp:coreProperties>
</file>